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E65C2" w14:textId="77777777" w:rsidR="0022048E" w:rsidRPr="00CE36D1" w:rsidRDefault="00DD0B42" w:rsidP="00DD0B42">
      <w:pPr>
        <w:jc w:val="center"/>
        <w:rPr>
          <w:rFonts w:ascii="Verdana" w:hAnsi="Verdana"/>
          <w:b/>
          <w:sz w:val="28"/>
          <w:szCs w:val="28"/>
        </w:rPr>
      </w:pPr>
      <w:r w:rsidRPr="00CE36D1">
        <w:rPr>
          <w:rFonts w:ascii="Verdana" w:hAnsi="Verdana"/>
          <w:b/>
          <w:sz w:val="28"/>
          <w:szCs w:val="28"/>
        </w:rPr>
        <w:t>PRACTICE PRIVACY NOTICE</w:t>
      </w:r>
    </w:p>
    <w:p w14:paraId="6CD2972B" w14:textId="77777777" w:rsidR="00DD0B42" w:rsidRPr="00DD0B42" w:rsidRDefault="00DD0B42" w:rsidP="00DD0B42">
      <w:pPr>
        <w:jc w:val="center"/>
        <w:rPr>
          <w:rFonts w:ascii="Verdana" w:hAnsi="Verdana"/>
          <w:b/>
          <w:sz w:val="4"/>
          <w:szCs w:val="4"/>
        </w:rPr>
      </w:pPr>
    </w:p>
    <w:p w14:paraId="65FE48B3" w14:textId="77777777" w:rsidR="00050323" w:rsidRPr="00026E09" w:rsidRDefault="00050323" w:rsidP="00050323">
      <w:pPr>
        <w:pBdr>
          <w:top w:val="single" w:sz="4" w:space="1" w:color="auto"/>
          <w:left w:val="single" w:sz="4" w:space="4" w:color="auto"/>
          <w:bottom w:val="single" w:sz="4" w:space="1" w:color="auto"/>
          <w:right w:val="single" w:sz="4" w:space="4" w:color="auto"/>
        </w:pBdr>
        <w:jc w:val="both"/>
        <w:rPr>
          <w:rFonts w:ascii="Verdana" w:hAnsi="Verdana" w:cs="Arial"/>
          <w:b/>
          <w:sz w:val="20"/>
          <w:szCs w:val="20"/>
        </w:rPr>
      </w:pPr>
      <w:r w:rsidRPr="00026E09">
        <w:rPr>
          <w:rFonts w:ascii="Verdana" w:hAnsi="Verdana" w:cs="Arial"/>
          <w:b/>
          <w:sz w:val="20"/>
          <w:szCs w:val="20"/>
        </w:rPr>
        <w:t>We understand how important it is to keep your personal information safe and secure and we take this very seriously. We have taken steps to make sure your personal information is looked after in the best possible way and we review this regularly.</w:t>
      </w:r>
    </w:p>
    <w:p w14:paraId="6737F36F" w14:textId="77777777" w:rsidR="00050323" w:rsidRPr="00121B6F" w:rsidRDefault="00050323" w:rsidP="00050323">
      <w:pPr>
        <w:pBdr>
          <w:top w:val="single" w:sz="4" w:space="1" w:color="auto"/>
          <w:left w:val="single" w:sz="4" w:space="4" w:color="auto"/>
          <w:bottom w:val="single" w:sz="4" w:space="1" w:color="auto"/>
          <w:right w:val="single" w:sz="4" w:space="4" w:color="auto"/>
        </w:pBdr>
        <w:jc w:val="both"/>
        <w:rPr>
          <w:rFonts w:ascii="Verdana" w:hAnsi="Verdana"/>
          <w:b/>
          <w:color w:val="000000"/>
          <w:sz w:val="20"/>
          <w:szCs w:val="20"/>
        </w:rPr>
      </w:pPr>
      <w:r w:rsidRPr="00026E09">
        <w:rPr>
          <w:rFonts w:ascii="Verdana" w:hAnsi="Verdana"/>
          <w:b/>
          <w:color w:val="000000"/>
          <w:sz w:val="20"/>
          <w:szCs w:val="20"/>
        </w:rPr>
        <w:t>Please read this privacy notice carefully, as it contains important information about how we use the personal and healthcare information we collect on your behalf.</w:t>
      </w:r>
    </w:p>
    <w:p w14:paraId="6882E58E" w14:textId="77777777" w:rsidR="00050323" w:rsidRPr="00026E09" w:rsidRDefault="00050323" w:rsidP="00E65135">
      <w:pPr>
        <w:pStyle w:val="ListParagraph"/>
        <w:numPr>
          <w:ilvl w:val="0"/>
          <w:numId w:val="10"/>
        </w:numPr>
        <w:spacing w:after="160" w:line="259" w:lineRule="auto"/>
        <w:outlineLvl w:val="0"/>
        <w:rPr>
          <w:rFonts w:ascii="Verdana" w:hAnsi="Verdana" w:cs="Arial"/>
          <w:b/>
          <w:u w:val="single"/>
        </w:rPr>
      </w:pPr>
      <w:bookmarkStart w:id="0" w:name="_Ref439003"/>
      <w:r w:rsidRPr="00026E09">
        <w:rPr>
          <w:rFonts w:ascii="Verdana" w:hAnsi="Verdana" w:cs="Arial"/>
          <w:b/>
          <w:u w:val="single"/>
        </w:rPr>
        <w:t>About Us</w:t>
      </w:r>
      <w:bookmarkEnd w:id="0"/>
    </w:p>
    <w:p w14:paraId="00AD5893" w14:textId="77777777" w:rsidR="00050323" w:rsidRPr="00026E09" w:rsidRDefault="00050323" w:rsidP="00050323">
      <w:pPr>
        <w:jc w:val="both"/>
        <w:rPr>
          <w:rFonts w:ascii="Verdana" w:hAnsi="Verdana" w:cs="Arial"/>
          <w:color w:val="A821FF" w:themeColor="accent1" w:themeTint="99"/>
          <w:sz w:val="20"/>
          <w:szCs w:val="20"/>
        </w:rPr>
      </w:pPr>
      <w:r w:rsidRPr="00026E09">
        <w:rPr>
          <w:rFonts w:ascii="Verdana" w:hAnsi="Verdana" w:cs="Arial"/>
          <w:sz w:val="20"/>
          <w:szCs w:val="20"/>
        </w:rPr>
        <w:t>We, at the</w:t>
      </w:r>
      <w:r w:rsidR="00DD0B42">
        <w:rPr>
          <w:rFonts w:ascii="Verdana" w:hAnsi="Verdana" w:cs="Arial"/>
          <w:sz w:val="20"/>
          <w:szCs w:val="20"/>
        </w:rPr>
        <w:t xml:space="preserve"> Bedwell Medical Centre</w:t>
      </w:r>
      <w:r w:rsidR="00DD0B42">
        <w:rPr>
          <w:rFonts w:ascii="Verdana" w:hAnsi="Verdana" w:cs="Arial"/>
          <w:color w:val="FF0000"/>
          <w:sz w:val="20"/>
          <w:szCs w:val="20"/>
        </w:rPr>
        <w:t xml:space="preserve"> </w:t>
      </w:r>
      <w:r w:rsidRPr="00026E09">
        <w:rPr>
          <w:rFonts w:ascii="Verdana" w:hAnsi="Verdana" w:cs="Arial"/>
          <w:sz w:val="20"/>
          <w:szCs w:val="20"/>
        </w:rPr>
        <w:t xml:space="preserve">are a </w:t>
      </w:r>
      <w:r w:rsidRPr="00026E09">
        <w:rPr>
          <w:rFonts w:ascii="Verdana" w:hAnsi="Verdana" w:cs="Arial"/>
          <w:b/>
          <w:sz w:val="20"/>
          <w:szCs w:val="20"/>
        </w:rPr>
        <w:t>Data Controller</w:t>
      </w:r>
      <w:r w:rsidRPr="00026E09">
        <w:rPr>
          <w:rFonts w:ascii="Verdana" w:hAnsi="Verdana" w:cs="Arial"/>
          <w:sz w:val="20"/>
          <w:szCs w:val="20"/>
        </w:rPr>
        <w:t xml:space="preserve"> of your information. This means we are responsible for determining the purpose for collecting, storing and handling your personal and healthcare information when you are registered with us as a patient. </w:t>
      </w:r>
    </w:p>
    <w:p w14:paraId="152BA6AB" w14:textId="77777777" w:rsidR="00EC3F4E" w:rsidRPr="00026E09" w:rsidRDefault="00050323" w:rsidP="00050323">
      <w:pPr>
        <w:jc w:val="both"/>
        <w:rPr>
          <w:rFonts w:ascii="Verdana" w:hAnsi="Verdana" w:cs="Arial"/>
          <w:color w:val="A821FF" w:themeColor="accent1" w:themeTint="99"/>
          <w:sz w:val="20"/>
          <w:szCs w:val="20"/>
        </w:rPr>
      </w:pPr>
      <w:r w:rsidRPr="00026E09">
        <w:rPr>
          <w:rFonts w:ascii="Verdana" w:hAnsi="Verdana" w:cs="Arial"/>
          <w:sz w:val="20"/>
          <w:szCs w:val="20"/>
        </w:rPr>
        <w:t>Our aim is to provide you with the highest quality healthcare. To do this we must keep information about you, your health, and the care that is provided, or is planned to be provided, to you. This information is collectively known as your ‘health record’. The purposes for which we use the information held in your health record are set out in this Privacy Notice.</w:t>
      </w:r>
      <w:r w:rsidR="00EC3F4E" w:rsidRPr="00026E09">
        <w:rPr>
          <w:rFonts w:ascii="Verdana" w:hAnsi="Verdana" w:cs="Arial"/>
          <w:sz w:val="20"/>
          <w:szCs w:val="20"/>
        </w:rPr>
        <w:t xml:space="preserve"> </w:t>
      </w:r>
    </w:p>
    <w:p w14:paraId="46A5A87E" w14:textId="77777777" w:rsidR="00050323" w:rsidRPr="00026E09" w:rsidRDefault="00050323" w:rsidP="00050323">
      <w:pPr>
        <w:jc w:val="both"/>
        <w:rPr>
          <w:rFonts w:ascii="Verdana" w:hAnsi="Verdana" w:cs="Arial"/>
          <w:b/>
          <w:sz w:val="20"/>
          <w:szCs w:val="20"/>
          <w:u w:val="single"/>
        </w:rPr>
      </w:pPr>
      <w:r w:rsidRPr="00026E09">
        <w:rPr>
          <w:rFonts w:ascii="Verdana" w:hAnsi="Verdana" w:cs="Arial"/>
          <w:sz w:val="20"/>
          <w:szCs w:val="20"/>
        </w:rPr>
        <w:t xml:space="preserve"> It is important to us that you are informed about how we use the information we hold about you.</w:t>
      </w:r>
      <w:r w:rsidR="00CA68A4" w:rsidRPr="00026E09">
        <w:rPr>
          <w:rFonts w:ascii="Verdana" w:hAnsi="Verdana" w:cs="Arial"/>
          <w:color w:val="A821FF" w:themeColor="accent1" w:themeTint="99"/>
          <w:sz w:val="20"/>
          <w:szCs w:val="20"/>
        </w:rPr>
        <w:t xml:space="preserve"> </w:t>
      </w:r>
      <w:r w:rsidRPr="00026E09">
        <w:rPr>
          <w:rFonts w:ascii="Verdana" w:hAnsi="Verdana" w:cs="Arial"/>
          <w:sz w:val="20"/>
          <w:szCs w:val="20"/>
        </w:rPr>
        <w:t xml:space="preserve">If you have any questions about this Privacy Notice or any other concern regarding how your personal and healthcare information is used, then please contact us. </w:t>
      </w:r>
      <w:r w:rsidRPr="00026E09">
        <w:rPr>
          <w:rFonts w:ascii="Verdana" w:hAnsi="Verdana" w:cs="Arial"/>
          <w:b/>
          <w:sz w:val="20"/>
          <w:szCs w:val="20"/>
        </w:rPr>
        <w:t xml:space="preserve"> </w:t>
      </w:r>
    </w:p>
    <w:p w14:paraId="5C3DBBDB" w14:textId="77777777" w:rsidR="00050323" w:rsidRDefault="00050323" w:rsidP="00050323">
      <w:pPr>
        <w:pStyle w:val="ListParagraph"/>
        <w:numPr>
          <w:ilvl w:val="0"/>
          <w:numId w:val="10"/>
        </w:numPr>
        <w:spacing w:after="160" w:line="259" w:lineRule="auto"/>
        <w:rPr>
          <w:rFonts w:ascii="Verdana" w:hAnsi="Verdana" w:cs="Arial"/>
          <w:b/>
          <w:u w:val="single"/>
        </w:rPr>
      </w:pPr>
      <w:bookmarkStart w:id="1" w:name="_Ref439350"/>
      <w:r w:rsidRPr="00026E09">
        <w:rPr>
          <w:rFonts w:ascii="Verdana" w:hAnsi="Verdana" w:cs="Arial"/>
          <w:b/>
          <w:u w:val="single"/>
        </w:rPr>
        <w:t>Contact Us</w:t>
      </w:r>
      <w:bookmarkEnd w:id="1"/>
    </w:p>
    <w:p w14:paraId="475CAD0E" w14:textId="77777777" w:rsidR="00DD0B42" w:rsidRPr="00026E09" w:rsidRDefault="00DD0B42" w:rsidP="00DD0B42">
      <w:pPr>
        <w:pStyle w:val="ListParagraph"/>
        <w:spacing w:after="160" w:line="259" w:lineRule="auto"/>
        <w:ind w:left="360" w:firstLine="0"/>
        <w:rPr>
          <w:rFonts w:ascii="Verdana" w:hAnsi="Verdana" w:cs="Arial"/>
          <w:b/>
          <w:u w:val="single"/>
        </w:rPr>
      </w:pPr>
    </w:p>
    <w:p w14:paraId="4967CC86" w14:textId="77777777" w:rsidR="00050323" w:rsidRPr="00026E09" w:rsidRDefault="00050323" w:rsidP="0084755F">
      <w:pPr>
        <w:pStyle w:val="ListParagraph"/>
        <w:numPr>
          <w:ilvl w:val="0"/>
          <w:numId w:val="24"/>
        </w:numPr>
        <w:rPr>
          <w:rFonts w:ascii="Verdana" w:hAnsi="Verdana" w:cs="Arial"/>
          <w:b/>
        </w:rPr>
      </w:pPr>
      <w:r w:rsidRPr="00026E09">
        <w:rPr>
          <w:rFonts w:ascii="Verdana" w:hAnsi="Verdana" w:cs="Arial"/>
          <w:b/>
        </w:rPr>
        <w:t xml:space="preserve">Data Controller </w:t>
      </w:r>
    </w:p>
    <w:p w14:paraId="2E1E13BC" w14:textId="77777777" w:rsidR="00050323" w:rsidRPr="00026E09" w:rsidRDefault="00DD0B42" w:rsidP="00050323">
      <w:pPr>
        <w:pStyle w:val="Default"/>
        <w:rPr>
          <w:rFonts w:ascii="Verdana" w:hAnsi="Verdana"/>
          <w:color w:val="auto"/>
          <w:sz w:val="20"/>
          <w:szCs w:val="20"/>
        </w:rPr>
      </w:pPr>
      <w:r>
        <w:rPr>
          <w:rFonts w:ascii="Verdana" w:hAnsi="Verdana"/>
          <w:color w:val="auto"/>
          <w:sz w:val="20"/>
          <w:szCs w:val="20"/>
        </w:rPr>
        <w:t>The named</w:t>
      </w:r>
      <w:r w:rsidRPr="00026E09">
        <w:rPr>
          <w:rFonts w:ascii="Verdana" w:hAnsi="Verdana"/>
          <w:color w:val="auto"/>
          <w:sz w:val="20"/>
          <w:szCs w:val="20"/>
        </w:rPr>
        <w:t xml:space="preserve"> responsible Da</w:t>
      </w:r>
      <w:r>
        <w:rPr>
          <w:rFonts w:ascii="Verdana" w:hAnsi="Verdana"/>
          <w:color w:val="auto"/>
          <w:sz w:val="20"/>
          <w:szCs w:val="20"/>
        </w:rPr>
        <w:t>ta Controller at the practice</w:t>
      </w:r>
      <w:r w:rsidR="00050323" w:rsidRPr="00026E09">
        <w:rPr>
          <w:rFonts w:ascii="Verdana" w:hAnsi="Verdana"/>
          <w:color w:val="auto"/>
          <w:sz w:val="20"/>
          <w:szCs w:val="20"/>
        </w:rPr>
        <w:t xml:space="preserve"> </w:t>
      </w:r>
      <w:r>
        <w:rPr>
          <w:rFonts w:ascii="Verdana" w:hAnsi="Verdana"/>
          <w:color w:val="auto"/>
          <w:sz w:val="20"/>
          <w:szCs w:val="20"/>
        </w:rPr>
        <w:t>is Abi Suckling (Practice Manager).</w:t>
      </w:r>
    </w:p>
    <w:p w14:paraId="52E7F215" w14:textId="77777777" w:rsidR="00050323" w:rsidRDefault="00050323" w:rsidP="00050323">
      <w:pPr>
        <w:pStyle w:val="Default"/>
        <w:rPr>
          <w:rFonts w:ascii="Verdana" w:hAnsi="Verdana"/>
          <w:color w:val="auto"/>
          <w:sz w:val="20"/>
          <w:szCs w:val="20"/>
        </w:rPr>
      </w:pPr>
      <w:r w:rsidRPr="00026E09">
        <w:rPr>
          <w:rFonts w:ascii="Verdana" w:hAnsi="Verdana"/>
          <w:color w:val="auto"/>
          <w:sz w:val="20"/>
          <w:szCs w:val="20"/>
        </w:rPr>
        <w:t>You can contact at/on</w:t>
      </w:r>
      <w:r w:rsidR="00DD0B42">
        <w:rPr>
          <w:rFonts w:ascii="Verdana" w:hAnsi="Verdana"/>
          <w:color w:val="auto"/>
          <w:sz w:val="20"/>
          <w:szCs w:val="20"/>
        </w:rPr>
        <w:t xml:space="preserve"> 01438 311130</w:t>
      </w:r>
      <w:r w:rsidRPr="00026E09">
        <w:rPr>
          <w:rFonts w:ascii="Verdana" w:hAnsi="Verdana"/>
          <w:color w:val="FF0000"/>
          <w:sz w:val="20"/>
          <w:szCs w:val="20"/>
        </w:rPr>
        <w:t xml:space="preserve"> </w:t>
      </w:r>
      <w:r w:rsidRPr="00026E09">
        <w:rPr>
          <w:rFonts w:ascii="Verdana" w:hAnsi="Verdana"/>
          <w:color w:val="auto"/>
          <w:sz w:val="20"/>
          <w:szCs w:val="20"/>
        </w:rPr>
        <w:t xml:space="preserve">if: </w:t>
      </w:r>
    </w:p>
    <w:p w14:paraId="273EE0DA" w14:textId="77777777" w:rsidR="00612888" w:rsidRPr="00026E09" w:rsidRDefault="00612888" w:rsidP="00050323">
      <w:pPr>
        <w:pStyle w:val="Default"/>
        <w:rPr>
          <w:rFonts w:ascii="Verdana" w:hAnsi="Verdana"/>
          <w:color w:val="auto"/>
          <w:sz w:val="20"/>
          <w:szCs w:val="20"/>
        </w:rPr>
      </w:pPr>
    </w:p>
    <w:p w14:paraId="3244E124" w14:textId="77777777" w:rsidR="00050323" w:rsidRPr="00026E09" w:rsidRDefault="00050323" w:rsidP="00050323">
      <w:pPr>
        <w:pStyle w:val="Default"/>
        <w:rPr>
          <w:rFonts w:ascii="Verdana" w:hAnsi="Verdana"/>
          <w:color w:val="auto"/>
          <w:sz w:val="20"/>
          <w:szCs w:val="20"/>
        </w:rPr>
      </w:pPr>
      <w:r w:rsidRPr="00026E09">
        <w:rPr>
          <w:rFonts w:ascii="Verdana" w:hAnsi="Verdana"/>
          <w:color w:val="auto"/>
          <w:sz w:val="20"/>
          <w:szCs w:val="20"/>
        </w:rPr>
        <w:t xml:space="preserve">1. You have any questions about your information being held </w:t>
      </w:r>
    </w:p>
    <w:p w14:paraId="177DE2AB" w14:textId="77777777" w:rsidR="00050323" w:rsidRPr="00026E09" w:rsidRDefault="00050323" w:rsidP="00050323">
      <w:pPr>
        <w:pStyle w:val="Default"/>
        <w:rPr>
          <w:rFonts w:ascii="Verdana" w:hAnsi="Verdana"/>
          <w:color w:val="0070C0"/>
          <w:sz w:val="20"/>
          <w:szCs w:val="20"/>
        </w:rPr>
      </w:pPr>
      <w:r w:rsidRPr="00026E09">
        <w:rPr>
          <w:rFonts w:ascii="Verdana" w:hAnsi="Verdana"/>
          <w:color w:val="auto"/>
          <w:sz w:val="20"/>
          <w:szCs w:val="20"/>
        </w:rPr>
        <w:t>2. You require access to your information or if you wish to make a change to your information</w:t>
      </w:r>
    </w:p>
    <w:p w14:paraId="536D83A0" w14:textId="77777777" w:rsidR="00050323" w:rsidRPr="00026E09" w:rsidRDefault="00050323" w:rsidP="00050323">
      <w:pPr>
        <w:pStyle w:val="Default"/>
        <w:rPr>
          <w:rFonts w:ascii="Verdana" w:hAnsi="Verdana"/>
          <w:color w:val="auto"/>
          <w:sz w:val="20"/>
          <w:szCs w:val="20"/>
        </w:rPr>
      </w:pPr>
      <w:r w:rsidRPr="00026E09">
        <w:rPr>
          <w:rFonts w:ascii="Verdana" w:hAnsi="Verdana"/>
          <w:color w:val="auto"/>
          <w:sz w:val="20"/>
          <w:szCs w:val="20"/>
        </w:rPr>
        <w:t xml:space="preserve">3. Any other query in relation to this Privacy Notice and your rights as a patient. </w:t>
      </w:r>
    </w:p>
    <w:p w14:paraId="2B5F723C" w14:textId="77777777" w:rsidR="00050323" w:rsidRPr="00026E09" w:rsidRDefault="00050323" w:rsidP="00050323">
      <w:pPr>
        <w:pStyle w:val="Default"/>
        <w:rPr>
          <w:rFonts w:ascii="Verdana" w:hAnsi="Verdana"/>
          <w:color w:val="auto"/>
          <w:sz w:val="20"/>
          <w:szCs w:val="20"/>
        </w:rPr>
      </w:pPr>
    </w:p>
    <w:p w14:paraId="07AE2ADD" w14:textId="77777777" w:rsidR="00050323" w:rsidRPr="00026E09" w:rsidRDefault="00050323" w:rsidP="0084755F">
      <w:pPr>
        <w:pStyle w:val="ListParagraph"/>
        <w:numPr>
          <w:ilvl w:val="0"/>
          <w:numId w:val="24"/>
        </w:numPr>
        <w:rPr>
          <w:rFonts w:ascii="Verdana" w:hAnsi="Verdana" w:cs="Arial"/>
          <w:b/>
        </w:rPr>
      </w:pPr>
      <w:r w:rsidRPr="00026E09">
        <w:rPr>
          <w:rFonts w:ascii="Verdana" w:hAnsi="Verdana" w:cs="Arial"/>
          <w:b/>
        </w:rPr>
        <w:t xml:space="preserve">If you have a concern </w:t>
      </w:r>
    </w:p>
    <w:p w14:paraId="3FAF0334" w14:textId="77777777" w:rsidR="00050323" w:rsidRPr="00026E09" w:rsidRDefault="00050323" w:rsidP="00050323">
      <w:pPr>
        <w:jc w:val="both"/>
        <w:rPr>
          <w:rFonts w:ascii="Verdana" w:hAnsi="Verdana" w:cs="Arial"/>
          <w:sz w:val="20"/>
          <w:szCs w:val="20"/>
        </w:rPr>
      </w:pPr>
      <w:r w:rsidRPr="00026E09">
        <w:rPr>
          <w:rFonts w:ascii="Verdana" w:hAnsi="Verdana" w:cs="Arial"/>
          <w:sz w:val="20"/>
          <w:szCs w:val="20"/>
        </w:rPr>
        <w:t xml:space="preserve">If you have a concern or complaint about the way we handle your personal data or how we have used or handled your personal and/or healthcare information, </w:t>
      </w:r>
      <w:r w:rsidRPr="00DD0B42">
        <w:rPr>
          <w:rFonts w:ascii="Verdana" w:hAnsi="Verdana" w:cs="Arial"/>
          <w:sz w:val="20"/>
          <w:szCs w:val="20"/>
        </w:rPr>
        <w:t>please contact the Data Controller</w:t>
      </w:r>
      <w:r w:rsidRPr="00026E09">
        <w:rPr>
          <w:rFonts w:ascii="Verdana" w:hAnsi="Verdana" w:cs="Arial"/>
          <w:sz w:val="20"/>
          <w:szCs w:val="20"/>
        </w:rPr>
        <w:t xml:space="preserve"> on the contact information provided, so we can review your concern in accordance with our </w:t>
      </w:r>
      <w:r w:rsidR="005C158B" w:rsidRPr="00026E09">
        <w:rPr>
          <w:rFonts w:ascii="Verdana" w:hAnsi="Verdana" w:cs="Arial"/>
          <w:sz w:val="20"/>
          <w:szCs w:val="20"/>
        </w:rPr>
        <w:t>internal policy</w:t>
      </w:r>
      <w:r w:rsidRPr="00026E09">
        <w:rPr>
          <w:rFonts w:ascii="Verdana" w:hAnsi="Verdana" w:cs="Arial"/>
          <w:sz w:val="20"/>
          <w:szCs w:val="20"/>
        </w:rPr>
        <w:t xml:space="preserve">. </w:t>
      </w:r>
    </w:p>
    <w:p w14:paraId="381AAE18" w14:textId="77777777" w:rsidR="00050323" w:rsidRPr="00026E09" w:rsidRDefault="00050323" w:rsidP="00050323">
      <w:pPr>
        <w:jc w:val="both"/>
        <w:rPr>
          <w:rFonts w:ascii="Verdana" w:hAnsi="Verdana" w:cs="Arial"/>
          <w:sz w:val="20"/>
          <w:szCs w:val="20"/>
        </w:rPr>
      </w:pPr>
      <w:r w:rsidRPr="00026E09">
        <w:rPr>
          <w:rFonts w:ascii="Verdana" w:hAnsi="Verdana" w:cs="Arial"/>
          <w:sz w:val="20"/>
          <w:szCs w:val="20"/>
        </w:rPr>
        <w:t xml:space="preserve">In the event that your concern was not resolved by your contact with </w:t>
      </w:r>
      <w:r w:rsidR="005C158B" w:rsidRPr="00026E09">
        <w:rPr>
          <w:rFonts w:ascii="Verdana" w:hAnsi="Verdana" w:cs="Arial"/>
          <w:sz w:val="20"/>
          <w:szCs w:val="20"/>
        </w:rPr>
        <w:t xml:space="preserve">our named </w:t>
      </w:r>
      <w:r w:rsidRPr="00026E09">
        <w:rPr>
          <w:rFonts w:ascii="Verdana" w:hAnsi="Verdana" w:cs="Arial"/>
          <w:sz w:val="20"/>
          <w:szCs w:val="20"/>
        </w:rPr>
        <w:t>Data Controller, then please contact our Data Protection Officer on the details below</w:t>
      </w:r>
      <w:r w:rsidR="00DD0B42">
        <w:rPr>
          <w:rFonts w:ascii="Verdana" w:hAnsi="Verdana" w:cs="Arial"/>
          <w:sz w:val="20"/>
          <w:szCs w:val="20"/>
        </w:rPr>
        <w:t xml:space="preserve"> (section C)</w:t>
      </w:r>
      <w:r w:rsidRPr="00026E09">
        <w:rPr>
          <w:rFonts w:ascii="Verdana" w:hAnsi="Verdana" w:cs="Arial"/>
          <w:sz w:val="20"/>
          <w:szCs w:val="20"/>
        </w:rPr>
        <w:t>.</w:t>
      </w:r>
    </w:p>
    <w:p w14:paraId="72959E24" w14:textId="77777777" w:rsidR="00050323" w:rsidRPr="00026E09" w:rsidRDefault="00050323" w:rsidP="00DD0B42">
      <w:pPr>
        <w:spacing w:before="0" w:after="0"/>
        <w:jc w:val="both"/>
        <w:rPr>
          <w:rFonts w:ascii="Verdana" w:hAnsi="Verdana" w:cs="Arial"/>
          <w:b/>
          <w:sz w:val="20"/>
          <w:szCs w:val="20"/>
        </w:rPr>
      </w:pPr>
      <w:r w:rsidRPr="00026E09">
        <w:rPr>
          <w:rFonts w:ascii="Verdana" w:hAnsi="Verdana" w:cs="Arial"/>
          <w:sz w:val="20"/>
          <w:szCs w:val="20"/>
        </w:rPr>
        <w:t xml:space="preserve">You also have the right to raise any concern or complaint with the UK supervisory authority, at the </w:t>
      </w:r>
      <w:r w:rsidRPr="00026E09">
        <w:rPr>
          <w:rFonts w:ascii="Verdana" w:hAnsi="Verdana" w:cs="Arial"/>
          <w:b/>
          <w:sz w:val="20"/>
          <w:szCs w:val="20"/>
        </w:rPr>
        <w:t>Information Commissioner’s Office</w:t>
      </w:r>
      <w:r w:rsidR="00B7326A" w:rsidRPr="00026E09">
        <w:rPr>
          <w:rFonts w:ascii="Verdana" w:hAnsi="Verdana" w:cs="Arial"/>
          <w:b/>
          <w:sz w:val="20"/>
          <w:szCs w:val="20"/>
        </w:rPr>
        <w:t xml:space="preserve"> (ICO)</w:t>
      </w:r>
      <w:r w:rsidRPr="00026E09">
        <w:rPr>
          <w:rFonts w:ascii="Verdana" w:hAnsi="Verdana" w:cs="Arial"/>
          <w:b/>
          <w:sz w:val="20"/>
          <w:szCs w:val="20"/>
        </w:rPr>
        <w:t xml:space="preserve">: </w:t>
      </w:r>
      <w:hyperlink r:id="rId8" w:history="1">
        <w:r w:rsidRPr="00026E09">
          <w:rPr>
            <w:rStyle w:val="Hyperlink"/>
            <w:rFonts w:ascii="Verdana" w:hAnsi="Verdana" w:cs="Arial"/>
            <w:b/>
            <w:sz w:val="20"/>
            <w:szCs w:val="20"/>
          </w:rPr>
          <w:t>https://ico.org.uk/</w:t>
        </w:r>
      </w:hyperlink>
      <w:r w:rsidRPr="00026E09">
        <w:rPr>
          <w:rFonts w:ascii="Verdana" w:hAnsi="Verdana" w:cs="Arial"/>
          <w:b/>
          <w:sz w:val="20"/>
          <w:szCs w:val="20"/>
        </w:rPr>
        <w:t xml:space="preserve"> or telephone: 0303 123 1113.</w:t>
      </w:r>
    </w:p>
    <w:p w14:paraId="70E0B998" w14:textId="77777777" w:rsidR="00AF565C" w:rsidRPr="00026E09" w:rsidRDefault="00AF565C" w:rsidP="00DD0B42">
      <w:pPr>
        <w:spacing w:before="0" w:after="0"/>
        <w:jc w:val="both"/>
        <w:rPr>
          <w:rFonts w:ascii="Verdana" w:hAnsi="Verdana" w:cs="Arial"/>
          <w:b/>
          <w:sz w:val="20"/>
          <w:szCs w:val="20"/>
        </w:rPr>
      </w:pPr>
    </w:p>
    <w:p w14:paraId="783CF96C" w14:textId="77777777" w:rsidR="00DD0B42" w:rsidRPr="00DD0B42" w:rsidRDefault="00050323" w:rsidP="00DD0B42">
      <w:pPr>
        <w:pStyle w:val="Default"/>
        <w:numPr>
          <w:ilvl w:val="0"/>
          <w:numId w:val="24"/>
        </w:numPr>
        <w:rPr>
          <w:rFonts w:ascii="Verdana" w:hAnsi="Verdana"/>
          <w:sz w:val="20"/>
          <w:szCs w:val="20"/>
        </w:rPr>
      </w:pPr>
      <w:r w:rsidRPr="00026E09">
        <w:rPr>
          <w:rFonts w:ascii="Verdana" w:hAnsi="Verdana"/>
          <w:b/>
          <w:color w:val="auto"/>
          <w:sz w:val="20"/>
          <w:szCs w:val="20"/>
        </w:rPr>
        <w:t xml:space="preserve">Data Protection </w:t>
      </w:r>
      <w:r w:rsidRPr="00DD0B42">
        <w:rPr>
          <w:rFonts w:ascii="Verdana" w:hAnsi="Verdana"/>
          <w:b/>
          <w:color w:val="auto"/>
          <w:sz w:val="20"/>
          <w:szCs w:val="20"/>
        </w:rPr>
        <w:t>Officer (DPO)</w:t>
      </w:r>
    </w:p>
    <w:p w14:paraId="56399227" w14:textId="43700258" w:rsidR="002C133B" w:rsidRDefault="00DD0B42" w:rsidP="00612888">
      <w:pPr>
        <w:pStyle w:val="Default"/>
        <w:ind w:left="720"/>
        <w:rPr>
          <w:rStyle w:val="Hyperlink"/>
          <w:rFonts w:ascii="Verdana" w:hAnsi="Verdana"/>
          <w:sz w:val="20"/>
          <w:szCs w:val="20"/>
        </w:rPr>
      </w:pPr>
      <w:r w:rsidRPr="00DD0B42">
        <w:rPr>
          <w:rFonts w:ascii="Verdana" w:hAnsi="Verdana"/>
          <w:color w:val="auto"/>
          <w:sz w:val="20"/>
          <w:szCs w:val="20"/>
        </w:rPr>
        <w:t>Our DPO</w:t>
      </w:r>
      <w:r w:rsidR="00050323" w:rsidRPr="00026E09">
        <w:rPr>
          <w:rFonts w:ascii="Verdana" w:hAnsi="Verdana"/>
          <w:color w:val="auto"/>
          <w:sz w:val="20"/>
          <w:szCs w:val="20"/>
        </w:rPr>
        <w:t xml:space="preserve"> function for th</w:t>
      </w:r>
      <w:r w:rsidR="005C158B" w:rsidRPr="00026E09">
        <w:rPr>
          <w:rFonts w:ascii="Verdana" w:hAnsi="Verdana"/>
          <w:color w:val="auto"/>
          <w:sz w:val="20"/>
          <w:szCs w:val="20"/>
        </w:rPr>
        <w:t>is practice is provided by HBL</w:t>
      </w:r>
      <w:r w:rsidR="00050323" w:rsidRPr="00026E09">
        <w:rPr>
          <w:rFonts w:ascii="Verdana" w:hAnsi="Verdana"/>
          <w:color w:val="auto"/>
          <w:sz w:val="20"/>
          <w:szCs w:val="20"/>
        </w:rPr>
        <w:t xml:space="preserve"> ICT services, hosted by</w:t>
      </w:r>
      <w:r w:rsidR="00011430">
        <w:rPr>
          <w:rFonts w:ascii="Verdana" w:hAnsi="Verdana"/>
          <w:color w:val="auto"/>
          <w:sz w:val="20"/>
          <w:szCs w:val="20"/>
        </w:rPr>
        <w:t xml:space="preserve"> HWEICS</w:t>
      </w:r>
      <w:r w:rsidR="00050323" w:rsidRPr="00026E09">
        <w:rPr>
          <w:rFonts w:ascii="Verdana" w:hAnsi="Verdana"/>
          <w:color w:val="auto"/>
          <w:sz w:val="20"/>
          <w:szCs w:val="20"/>
        </w:rPr>
        <w:t xml:space="preserve">. If you wish to contact the DPO for further information on how we use your </w:t>
      </w:r>
      <w:r w:rsidR="005C158B" w:rsidRPr="00026E09">
        <w:rPr>
          <w:rFonts w:ascii="Verdana" w:hAnsi="Verdana"/>
          <w:color w:val="auto"/>
          <w:sz w:val="20"/>
          <w:szCs w:val="20"/>
        </w:rPr>
        <w:t>data</w:t>
      </w:r>
      <w:r w:rsidR="00050323" w:rsidRPr="00026E09">
        <w:rPr>
          <w:rFonts w:ascii="Verdana" w:hAnsi="Verdana"/>
          <w:color w:val="auto"/>
          <w:sz w:val="20"/>
          <w:szCs w:val="20"/>
        </w:rPr>
        <w:t>, or if you have a concern about anything to do with the personal and healthcare information we hold about you (that was not resolved by your enquiry with the practice), please contact the DPO at HBL</w:t>
      </w:r>
      <w:r w:rsidR="00B7326A" w:rsidRPr="00026E09">
        <w:rPr>
          <w:rFonts w:ascii="Verdana" w:hAnsi="Verdana"/>
          <w:color w:val="auto"/>
          <w:sz w:val="20"/>
          <w:szCs w:val="20"/>
        </w:rPr>
        <w:t xml:space="preserve"> </w:t>
      </w:r>
      <w:r w:rsidR="00050323" w:rsidRPr="00026E09">
        <w:rPr>
          <w:rFonts w:ascii="Verdana" w:hAnsi="Verdana"/>
          <w:color w:val="auto"/>
          <w:sz w:val="20"/>
          <w:szCs w:val="20"/>
        </w:rPr>
        <w:t xml:space="preserve">ICT hosted by </w:t>
      </w:r>
      <w:r w:rsidR="00011430">
        <w:rPr>
          <w:rFonts w:ascii="Verdana" w:hAnsi="Verdana"/>
          <w:color w:val="auto"/>
          <w:sz w:val="20"/>
          <w:szCs w:val="20"/>
        </w:rPr>
        <w:t>HWEICS</w:t>
      </w:r>
      <w:r w:rsidR="00050323" w:rsidRPr="00026E09">
        <w:rPr>
          <w:rFonts w:ascii="Verdana" w:hAnsi="Verdana"/>
          <w:color w:val="auto"/>
          <w:sz w:val="20"/>
          <w:szCs w:val="20"/>
        </w:rPr>
        <w:t xml:space="preserve"> at: </w:t>
      </w:r>
      <w:hyperlink r:id="rId9" w:history="1">
        <w:r w:rsidR="00011430" w:rsidRPr="00423C12">
          <w:rPr>
            <w:rStyle w:val="Hyperlink"/>
            <w:rFonts w:ascii="Verdana" w:hAnsi="Verdana"/>
            <w:sz w:val="20"/>
            <w:szCs w:val="20"/>
          </w:rPr>
          <w:t>hweicbenh.dpo-gp.hblict@nhs.net</w:t>
        </w:r>
      </w:hyperlink>
      <w:r w:rsidR="00011430">
        <w:rPr>
          <w:rFonts w:ascii="Verdana" w:hAnsi="Verdana"/>
          <w:color w:val="auto"/>
          <w:sz w:val="20"/>
          <w:szCs w:val="20"/>
        </w:rPr>
        <w:t xml:space="preserve"> </w:t>
      </w:r>
    </w:p>
    <w:p w14:paraId="79A8CDFD" w14:textId="77777777" w:rsidR="00306598" w:rsidRDefault="00306598" w:rsidP="00612888">
      <w:pPr>
        <w:pStyle w:val="Default"/>
        <w:ind w:left="720"/>
        <w:rPr>
          <w:rFonts w:ascii="Verdana" w:hAnsi="Verdana"/>
          <w:sz w:val="20"/>
          <w:szCs w:val="20"/>
        </w:rPr>
      </w:pPr>
    </w:p>
    <w:p w14:paraId="5BF34B5C" w14:textId="77777777" w:rsidR="00306598" w:rsidRDefault="00306598" w:rsidP="00612888">
      <w:pPr>
        <w:pStyle w:val="Default"/>
        <w:ind w:left="720"/>
        <w:rPr>
          <w:rFonts w:ascii="Verdana" w:hAnsi="Verdana"/>
          <w:sz w:val="20"/>
          <w:szCs w:val="20"/>
        </w:rPr>
      </w:pPr>
    </w:p>
    <w:p w14:paraId="1F9EEA5B" w14:textId="77777777" w:rsidR="00306598" w:rsidRPr="00612888" w:rsidRDefault="00306598" w:rsidP="00612888">
      <w:pPr>
        <w:pStyle w:val="Default"/>
        <w:ind w:left="720"/>
        <w:rPr>
          <w:rFonts w:ascii="Verdana" w:hAnsi="Verdana"/>
          <w:sz w:val="20"/>
          <w:szCs w:val="20"/>
        </w:rPr>
      </w:pPr>
    </w:p>
    <w:p w14:paraId="2E91680C" w14:textId="77777777" w:rsidR="00050323" w:rsidRPr="00026E09" w:rsidRDefault="00050323" w:rsidP="0084755F">
      <w:pPr>
        <w:pStyle w:val="ListParagraph"/>
        <w:numPr>
          <w:ilvl w:val="0"/>
          <w:numId w:val="10"/>
        </w:numPr>
        <w:spacing w:after="160" w:line="259" w:lineRule="auto"/>
        <w:rPr>
          <w:rFonts w:ascii="Verdana" w:hAnsi="Verdana" w:cs="Arial"/>
          <w:b/>
          <w:u w:val="single"/>
        </w:rPr>
      </w:pPr>
      <w:bookmarkStart w:id="2" w:name="_Ref439571"/>
      <w:r w:rsidRPr="00026E09">
        <w:rPr>
          <w:rFonts w:ascii="Verdana" w:hAnsi="Verdana" w:cs="Arial"/>
          <w:b/>
          <w:u w:val="single"/>
        </w:rPr>
        <w:lastRenderedPageBreak/>
        <w:t>Information We Collect About You</w:t>
      </w:r>
      <w:bookmarkEnd w:id="2"/>
      <w:r w:rsidR="004164F7" w:rsidRPr="00026E09">
        <w:rPr>
          <w:rFonts w:ascii="Verdana" w:hAnsi="Verdana" w:cs="Arial"/>
          <w:b/>
          <w:u w:val="single"/>
        </w:rPr>
        <w:t xml:space="preserve"> and Why</w:t>
      </w:r>
    </w:p>
    <w:p w14:paraId="1B5156AC" w14:textId="77777777" w:rsidR="00050323" w:rsidRPr="00026E09" w:rsidRDefault="002C133B" w:rsidP="00050323">
      <w:pPr>
        <w:jc w:val="both"/>
        <w:rPr>
          <w:rFonts w:ascii="Verdana" w:hAnsi="Verdana" w:cs="Arial"/>
          <w:sz w:val="20"/>
          <w:szCs w:val="20"/>
        </w:rPr>
      </w:pPr>
      <w:r w:rsidRPr="00026E09">
        <w:rPr>
          <w:rFonts w:ascii="Verdana" w:hAnsi="Verdana" w:cs="Arial"/>
          <w:sz w:val="20"/>
          <w:szCs w:val="20"/>
        </w:rPr>
        <w:t>In order to provide healthcare services we</w:t>
      </w:r>
      <w:r w:rsidR="00050323" w:rsidRPr="00026E09">
        <w:rPr>
          <w:rFonts w:ascii="Verdana" w:hAnsi="Verdana" w:cs="Arial"/>
          <w:sz w:val="20"/>
          <w:szCs w:val="20"/>
        </w:rPr>
        <w:t xml:space="preserve"> collect personal information from you, such as your contact details: your name, address, telephone number(s), email address, date of birth, gender, NHS Number, details and contact number(s) of your next of kin</w:t>
      </w:r>
      <w:r w:rsidR="00967950" w:rsidRPr="00026E09">
        <w:rPr>
          <w:rFonts w:ascii="Verdana" w:hAnsi="Verdana" w:cs="Arial"/>
          <w:sz w:val="20"/>
          <w:szCs w:val="20"/>
        </w:rPr>
        <w:t>/emergency contact</w:t>
      </w:r>
      <w:r w:rsidR="00332B69" w:rsidRPr="00026E09">
        <w:rPr>
          <w:rFonts w:ascii="Verdana" w:hAnsi="Verdana" w:cs="Arial"/>
          <w:sz w:val="20"/>
          <w:szCs w:val="20"/>
        </w:rPr>
        <w:t>, or carers as applicable</w:t>
      </w:r>
      <w:r w:rsidR="0001746F" w:rsidRPr="00026E09">
        <w:rPr>
          <w:rFonts w:ascii="Verdana" w:hAnsi="Verdana" w:cs="Arial"/>
          <w:sz w:val="20"/>
          <w:szCs w:val="20"/>
        </w:rPr>
        <w:t xml:space="preserve">. </w:t>
      </w:r>
    </w:p>
    <w:p w14:paraId="1A76D4CF" w14:textId="77777777" w:rsidR="00050323" w:rsidRPr="00026E09" w:rsidRDefault="00050323" w:rsidP="00050323">
      <w:pPr>
        <w:spacing w:after="150" w:line="240" w:lineRule="auto"/>
        <w:rPr>
          <w:rFonts w:ascii="Verdana" w:hAnsi="Verdana" w:cs="Arial"/>
          <w:sz w:val="20"/>
          <w:szCs w:val="20"/>
        </w:rPr>
      </w:pPr>
      <w:r w:rsidRPr="00026E09">
        <w:rPr>
          <w:rFonts w:ascii="Verdana" w:hAnsi="Verdana" w:cs="Arial"/>
          <w:sz w:val="20"/>
          <w:szCs w:val="20"/>
        </w:rPr>
        <w:t xml:space="preserve">We also collect health information and other related information from you and from health care professionals, or any other person involved in your general healthcare. This </w:t>
      </w:r>
      <w:r w:rsidR="006438A4" w:rsidRPr="00026E09">
        <w:rPr>
          <w:rFonts w:ascii="Verdana" w:hAnsi="Verdana" w:cs="Arial"/>
          <w:sz w:val="20"/>
          <w:szCs w:val="20"/>
        </w:rPr>
        <w:t>may include such information as:</w:t>
      </w:r>
    </w:p>
    <w:p w14:paraId="5BCED83F" w14:textId="77777777" w:rsidR="00050323" w:rsidRDefault="00EC1D8E" w:rsidP="00050323">
      <w:pPr>
        <w:numPr>
          <w:ilvl w:val="0"/>
          <w:numId w:val="12"/>
        </w:numPr>
        <w:spacing w:before="0" w:after="75" w:line="240" w:lineRule="auto"/>
        <w:ind w:left="495"/>
        <w:rPr>
          <w:rFonts w:ascii="Verdana" w:hAnsi="Verdana" w:cs="Arial"/>
          <w:sz w:val="20"/>
          <w:szCs w:val="20"/>
        </w:rPr>
      </w:pPr>
      <w:r>
        <w:rPr>
          <w:rFonts w:ascii="Verdana" w:hAnsi="Verdana" w:cs="Arial"/>
          <w:sz w:val="20"/>
          <w:szCs w:val="20"/>
        </w:rPr>
        <w:t>C</w:t>
      </w:r>
      <w:r w:rsidR="00050323" w:rsidRPr="00026E09">
        <w:rPr>
          <w:rFonts w:ascii="Verdana" w:hAnsi="Verdana" w:cs="Arial"/>
          <w:sz w:val="20"/>
          <w:szCs w:val="20"/>
        </w:rPr>
        <w:t xml:space="preserve">ontact we have had with you, such as appointments and services </w:t>
      </w:r>
    </w:p>
    <w:p w14:paraId="294ADAEE" w14:textId="77777777" w:rsidR="00EC1D8E" w:rsidRPr="00EC1D8E" w:rsidRDefault="00EC1D8E" w:rsidP="00EC1D8E">
      <w:pPr>
        <w:numPr>
          <w:ilvl w:val="0"/>
          <w:numId w:val="12"/>
        </w:numPr>
        <w:spacing w:before="0" w:after="75" w:line="240" w:lineRule="auto"/>
        <w:ind w:left="495"/>
        <w:rPr>
          <w:rFonts w:ascii="Verdana" w:hAnsi="Verdana" w:cs="Arial"/>
          <w:sz w:val="20"/>
          <w:szCs w:val="20"/>
        </w:rPr>
      </w:pPr>
      <w:r>
        <w:rPr>
          <w:rFonts w:ascii="Verdana" w:hAnsi="Verdana" w:cs="Arial"/>
          <w:sz w:val="20"/>
          <w:szCs w:val="20"/>
        </w:rPr>
        <w:t>Medical history (</w:t>
      </w:r>
      <w:r w:rsidRPr="00026E09">
        <w:rPr>
          <w:rFonts w:ascii="Verdana" w:hAnsi="Verdana" w:cs="Arial"/>
          <w:sz w:val="20"/>
          <w:szCs w:val="20"/>
        </w:rPr>
        <w:t>results of x-rays, laboratory tests etc.</w:t>
      </w:r>
      <w:r>
        <w:rPr>
          <w:rFonts w:ascii="Verdana" w:hAnsi="Verdana" w:cs="Arial"/>
          <w:sz w:val="20"/>
          <w:szCs w:val="20"/>
        </w:rPr>
        <w:t>)</w:t>
      </w:r>
    </w:p>
    <w:p w14:paraId="37BDA179" w14:textId="77777777" w:rsidR="00050323" w:rsidRPr="00026E09" w:rsidRDefault="00EC1D8E" w:rsidP="00050323">
      <w:pPr>
        <w:numPr>
          <w:ilvl w:val="0"/>
          <w:numId w:val="12"/>
        </w:numPr>
        <w:spacing w:before="0" w:after="75" w:line="240" w:lineRule="auto"/>
        <w:ind w:left="495"/>
        <w:rPr>
          <w:rFonts w:ascii="Verdana" w:hAnsi="Verdana" w:cs="Arial"/>
          <w:sz w:val="20"/>
          <w:szCs w:val="20"/>
        </w:rPr>
      </w:pPr>
      <w:r>
        <w:rPr>
          <w:rFonts w:ascii="Verdana" w:hAnsi="Verdana" w:cs="Arial"/>
          <w:sz w:val="20"/>
          <w:szCs w:val="20"/>
        </w:rPr>
        <w:t>I</w:t>
      </w:r>
      <w:r w:rsidR="00050323" w:rsidRPr="00026E09">
        <w:rPr>
          <w:rFonts w:ascii="Verdana" w:hAnsi="Verdana" w:cs="Arial"/>
          <w:sz w:val="20"/>
          <w:szCs w:val="20"/>
        </w:rPr>
        <w:t>nformation related to the services provided</w:t>
      </w:r>
    </w:p>
    <w:p w14:paraId="00E85D9A" w14:textId="77777777" w:rsidR="00050323" w:rsidRPr="00026E09" w:rsidRDefault="00EC1D8E" w:rsidP="00050323">
      <w:pPr>
        <w:numPr>
          <w:ilvl w:val="0"/>
          <w:numId w:val="12"/>
        </w:numPr>
        <w:spacing w:before="0" w:after="75" w:line="240" w:lineRule="auto"/>
        <w:ind w:left="495"/>
        <w:rPr>
          <w:rFonts w:ascii="Verdana" w:hAnsi="Verdana" w:cs="Arial"/>
          <w:sz w:val="20"/>
          <w:szCs w:val="20"/>
        </w:rPr>
      </w:pPr>
      <w:r>
        <w:rPr>
          <w:rFonts w:ascii="Verdana" w:hAnsi="Verdana" w:cs="Arial"/>
          <w:sz w:val="20"/>
          <w:szCs w:val="20"/>
        </w:rPr>
        <w:t>N</w:t>
      </w:r>
      <w:r w:rsidR="00050323" w:rsidRPr="00026E09">
        <w:rPr>
          <w:rFonts w:ascii="Verdana" w:hAnsi="Verdana" w:cs="Arial"/>
          <w:sz w:val="20"/>
          <w:szCs w:val="20"/>
        </w:rPr>
        <w:t>otes and reports about your health</w:t>
      </w:r>
    </w:p>
    <w:p w14:paraId="6D5B8AB9" w14:textId="77777777" w:rsidR="00050323" w:rsidRPr="00026E09" w:rsidRDefault="00EC1D8E" w:rsidP="00050323">
      <w:pPr>
        <w:numPr>
          <w:ilvl w:val="0"/>
          <w:numId w:val="12"/>
        </w:numPr>
        <w:spacing w:before="0" w:after="75" w:line="240" w:lineRule="auto"/>
        <w:ind w:left="495"/>
        <w:rPr>
          <w:rFonts w:ascii="Verdana" w:hAnsi="Verdana" w:cs="Arial"/>
          <w:sz w:val="20"/>
          <w:szCs w:val="20"/>
        </w:rPr>
      </w:pPr>
      <w:r>
        <w:rPr>
          <w:rFonts w:ascii="Verdana" w:hAnsi="Verdana" w:cs="Arial"/>
          <w:sz w:val="20"/>
          <w:szCs w:val="20"/>
        </w:rPr>
        <w:t>D</w:t>
      </w:r>
      <w:r w:rsidR="00050323" w:rsidRPr="00026E09">
        <w:rPr>
          <w:rFonts w:ascii="Verdana" w:hAnsi="Verdana" w:cs="Arial"/>
          <w:sz w:val="20"/>
          <w:szCs w:val="20"/>
        </w:rPr>
        <w:t>etails and records about your treatment and care</w:t>
      </w:r>
    </w:p>
    <w:p w14:paraId="6BE5DABC" w14:textId="77777777" w:rsidR="00EC1D8E" w:rsidRDefault="00EC1D8E" w:rsidP="00EC1D8E">
      <w:pPr>
        <w:numPr>
          <w:ilvl w:val="0"/>
          <w:numId w:val="12"/>
        </w:numPr>
        <w:spacing w:before="0" w:after="75" w:line="240" w:lineRule="auto"/>
        <w:ind w:left="495"/>
        <w:rPr>
          <w:rFonts w:ascii="Verdana" w:hAnsi="Verdana" w:cs="Arial"/>
          <w:sz w:val="20"/>
          <w:szCs w:val="20"/>
        </w:rPr>
      </w:pPr>
      <w:r>
        <w:rPr>
          <w:rFonts w:ascii="Verdana" w:hAnsi="Verdana" w:cs="Arial"/>
          <w:sz w:val="20"/>
          <w:szCs w:val="20"/>
        </w:rPr>
        <w:t>Hospital correspondence</w:t>
      </w:r>
    </w:p>
    <w:p w14:paraId="6C054984" w14:textId="77777777" w:rsidR="00EC1D8E" w:rsidRDefault="00EC1D8E" w:rsidP="00EC1D8E">
      <w:pPr>
        <w:numPr>
          <w:ilvl w:val="0"/>
          <w:numId w:val="12"/>
        </w:numPr>
        <w:spacing w:before="0" w:after="75" w:line="240" w:lineRule="auto"/>
        <w:ind w:left="495"/>
        <w:rPr>
          <w:rFonts w:ascii="Verdana" w:hAnsi="Verdana" w:cs="Arial"/>
          <w:sz w:val="20"/>
          <w:szCs w:val="20"/>
        </w:rPr>
      </w:pPr>
      <w:r>
        <w:rPr>
          <w:rFonts w:ascii="Verdana" w:hAnsi="Verdana" w:cs="Arial"/>
          <w:sz w:val="20"/>
          <w:szCs w:val="20"/>
        </w:rPr>
        <w:t>Other Health and Social Care information</w:t>
      </w:r>
    </w:p>
    <w:p w14:paraId="21E24A76" w14:textId="77777777" w:rsidR="00EC1D8E" w:rsidRDefault="00EC1D8E" w:rsidP="00EC1D8E">
      <w:pPr>
        <w:numPr>
          <w:ilvl w:val="0"/>
          <w:numId w:val="12"/>
        </w:numPr>
        <w:spacing w:before="0" w:after="75" w:line="240" w:lineRule="auto"/>
        <w:ind w:left="495"/>
        <w:rPr>
          <w:rFonts w:ascii="Verdana" w:hAnsi="Verdana" w:cs="Arial"/>
          <w:sz w:val="20"/>
          <w:szCs w:val="20"/>
        </w:rPr>
      </w:pPr>
      <w:r>
        <w:rPr>
          <w:rFonts w:ascii="Verdana" w:hAnsi="Verdana" w:cs="Arial"/>
          <w:sz w:val="20"/>
          <w:szCs w:val="20"/>
        </w:rPr>
        <w:t>Any person(s) involved in your direct health care</w:t>
      </w:r>
    </w:p>
    <w:p w14:paraId="014F4DF0" w14:textId="77777777" w:rsidR="00EC1D8E" w:rsidRDefault="00EC1D8E" w:rsidP="00EC1D8E">
      <w:pPr>
        <w:numPr>
          <w:ilvl w:val="0"/>
          <w:numId w:val="12"/>
        </w:numPr>
        <w:spacing w:before="0" w:after="75" w:line="240" w:lineRule="auto"/>
        <w:ind w:left="495"/>
        <w:rPr>
          <w:rFonts w:ascii="Verdana" w:hAnsi="Verdana" w:cs="Arial"/>
          <w:sz w:val="20"/>
          <w:szCs w:val="20"/>
        </w:rPr>
      </w:pPr>
      <w:r>
        <w:rPr>
          <w:rFonts w:ascii="Verdana" w:hAnsi="Verdana" w:cs="Arial"/>
          <w:sz w:val="20"/>
          <w:szCs w:val="20"/>
        </w:rPr>
        <w:t>Private applications upon request (for example firearms applications)</w:t>
      </w:r>
    </w:p>
    <w:p w14:paraId="5A6DA516" w14:textId="77777777" w:rsidR="00EC1D8E" w:rsidRDefault="00EC1D8E" w:rsidP="00EC1D8E">
      <w:pPr>
        <w:numPr>
          <w:ilvl w:val="0"/>
          <w:numId w:val="12"/>
        </w:numPr>
        <w:spacing w:before="0" w:after="75" w:line="240" w:lineRule="auto"/>
        <w:ind w:left="495"/>
        <w:rPr>
          <w:rFonts w:ascii="Verdana" w:hAnsi="Verdana" w:cs="Arial"/>
          <w:sz w:val="20"/>
          <w:szCs w:val="20"/>
        </w:rPr>
      </w:pPr>
      <w:r>
        <w:rPr>
          <w:rFonts w:ascii="Verdana" w:hAnsi="Verdana" w:cs="Arial"/>
          <w:sz w:val="20"/>
          <w:szCs w:val="20"/>
        </w:rPr>
        <w:t>Court orders</w:t>
      </w:r>
    </w:p>
    <w:p w14:paraId="3B631FF9" w14:textId="77777777" w:rsidR="00EC1D8E" w:rsidRPr="00EC1D8E" w:rsidRDefault="00EC1D8E" w:rsidP="00EC1D8E">
      <w:pPr>
        <w:numPr>
          <w:ilvl w:val="0"/>
          <w:numId w:val="12"/>
        </w:numPr>
        <w:spacing w:before="0" w:after="75" w:line="240" w:lineRule="auto"/>
        <w:ind w:left="495"/>
        <w:rPr>
          <w:rFonts w:ascii="Verdana" w:hAnsi="Verdana" w:cs="Arial"/>
          <w:sz w:val="20"/>
          <w:szCs w:val="20"/>
        </w:rPr>
      </w:pPr>
      <w:r>
        <w:rPr>
          <w:rFonts w:ascii="Verdana" w:hAnsi="Verdana" w:cs="Arial"/>
          <w:sz w:val="20"/>
          <w:szCs w:val="20"/>
        </w:rPr>
        <w:t>Coroner’s office</w:t>
      </w:r>
    </w:p>
    <w:p w14:paraId="64CE76BC" w14:textId="77777777" w:rsidR="00050323" w:rsidRPr="00026E09" w:rsidRDefault="00050323" w:rsidP="00050323">
      <w:pPr>
        <w:rPr>
          <w:rFonts w:ascii="Verdana" w:hAnsi="Verdana" w:cs="Arial"/>
          <w:sz w:val="20"/>
          <w:szCs w:val="20"/>
        </w:rPr>
      </w:pPr>
      <w:r w:rsidRPr="00026E09">
        <w:rPr>
          <w:rFonts w:ascii="Verdana" w:hAnsi="Verdana" w:cs="Arial"/>
          <w:sz w:val="20"/>
          <w:szCs w:val="20"/>
        </w:rPr>
        <w:t>The information collected from you and others is collectively known as your ‘health record’. Your health record may be held in hand written format (manual record) or on a computer system (electronic). Information held within your health record is used for your direct care purposes and to</w:t>
      </w:r>
      <w:r w:rsidRPr="00026E09">
        <w:rPr>
          <w:rFonts w:ascii="Verdana" w:hAnsi="Verdana" w:cstheme="minorHAnsi"/>
          <w:color w:val="000000"/>
          <w:sz w:val="20"/>
          <w:szCs w:val="20"/>
          <w:lang w:eastAsia="en-GB"/>
        </w:rPr>
        <w:t xml:space="preserve"> check and review the quality of care you have received. (This is called audit and clinical governance).</w:t>
      </w:r>
    </w:p>
    <w:p w14:paraId="6740D8D6" w14:textId="4B5A1C57" w:rsidR="0096696D" w:rsidRDefault="0096696D" w:rsidP="00050323">
      <w:pPr>
        <w:rPr>
          <w:rFonts w:ascii="Verdana" w:hAnsi="Verdana" w:cs="Arial"/>
          <w:sz w:val="20"/>
          <w:szCs w:val="20"/>
        </w:rPr>
      </w:pPr>
      <w:r w:rsidRPr="0096696D">
        <w:rPr>
          <w:rFonts w:ascii="Verdana" w:hAnsi="Verdana" w:cs="Arial"/>
          <w:sz w:val="20"/>
          <w:szCs w:val="20"/>
        </w:rPr>
        <w:t xml:space="preserve">We may contact you using SMS (text messaging) for appointments, </w:t>
      </w:r>
      <w:proofErr w:type="gramStart"/>
      <w:r w:rsidRPr="0096696D">
        <w:rPr>
          <w:rFonts w:ascii="Verdana" w:hAnsi="Verdana" w:cs="Arial"/>
          <w:sz w:val="20"/>
          <w:szCs w:val="20"/>
        </w:rPr>
        <w:t>results</w:t>
      </w:r>
      <w:proofErr w:type="gramEnd"/>
      <w:r w:rsidRPr="0096696D">
        <w:rPr>
          <w:rFonts w:ascii="Verdana" w:hAnsi="Verdana" w:cs="Arial"/>
          <w:sz w:val="20"/>
          <w:szCs w:val="20"/>
        </w:rPr>
        <w:t xml:space="preserve"> and other services on the mobile number you have provided, unless you have dissented to this service. The information we send will contain confidential and sometimes clinical, sensitive information. If you no longer wish to receive messages via SMS, please contact the practice to let us know. </w:t>
      </w:r>
    </w:p>
    <w:p w14:paraId="30F597C5" w14:textId="77777777" w:rsidR="00050323" w:rsidRPr="00026E09" w:rsidRDefault="00050323" w:rsidP="00EC1D8E">
      <w:pPr>
        <w:spacing w:after="0"/>
        <w:rPr>
          <w:rFonts w:ascii="Verdana" w:hAnsi="Verdana" w:cs="Arial"/>
          <w:sz w:val="20"/>
          <w:szCs w:val="20"/>
        </w:rPr>
      </w:pPr>
      <w:r w:rsidRPr="00026E09">
        <w:rPr>
          <w:rFonts w:ascii="Verdana" w:hAnsi="Verdana" w:cs="Arial"/>
          <w:sz w:val="20"/>
          <w:szCs w:val="20"/>
        </w:rPr>
        <w:t xml:space="preserve">Your care providers will endeavour to ensure that your health record is kept up-to-date, accurate, </w:t>
      </w:r>
      <w:proofErr w:type="gramStart"/>
      <w:r w:rsidRPr="00026E09">
        <w:rPr>
          <w:rFonts w:ascii="Verdana" w:hAnsi="Verdana" w:cs="Arial"/>
          <w:sz w:val="20"/>
          <w:szCs w:val="20"/>
        </w:rPr>
        <w:t>secure</w:t>
      </w:r>
      <w:proofErr w:type="gramEnd"/>
      <w:r w:rsidRPr="00026E09">
        <w:rPr>
          <w:rFonts w:ascii="Verdana" w:hAnsi="Verdana" w:cs="Arial"/>
          <w:sz w:val="20"/>
          <w:szCs w:val="20"/>
        </w:rPr>
        <w:t xml:space="preserve"> and appropriately accessible to those providing your care and treatment. Please ensure you update us on any changes to your contact information or any other relevant details. You have the right to access information held about you. For details on access requests, please see Section 7A of this Privacy Notice.</w:t>
      </w:r>
    </w:p>
    <w:p w14:paraId="58CC37A2" w14:textId="77777777" w:rsidR="00AF565C" w:rsidRPr="00026E09" w:rsidRDefault="00AF565C" w:rsidP="00EC1D8E">
      <w:pPr>
        <w:spacing w:after="0"/>
        <w:rPr>
          <w:rFonts w:ascii="Verdana" w:hAnsi="Verdana" w:cs="Arial"/>
          <w:sz w:val="20"/>
          <w:szCs w:val="20"/>
        </w:rPr>
      </w:pPr>
    </w:p>
    <w:p w14:paraId="2D7F1E3D" w14:textId="77777777" w:rsidR="00050323" w:rsidRDefault="00050323" w:rsidP="00EC1D8E">
      <w:pPr>
        <w:pStyle w:val="ListParagraph"/>
        <w:numPr>
          <w:ilvl w:val="0"/>
          <w:numId w:val="10"/>
        </w:numPr>
        <w:spacing w:after="0" w:line="259" w:lineRule="auto"/>
        <w:rPr>
          <w:rFonts w:ascii="Verdana" w:hAnsi="Verdana" w:cs="Arial"/>
          <w:b/>
          <w:u w:val="single"/>
        </w:rPr>
      </w:pPr>
      <w:bookmarkStart w:id="3" w:name="_Ref439665"/>
      <w:r w:rsidRPr="00026E09">
        <w:rPr>
          <w:rFonts w:ascii="Verdana" w:hAnsi="Verdana" w:cs="Arial"/>
          <w:b/>
          <w:u w:val="single"/>
        </w:rPr>
        <w:t>Lawful Basis</w:t>
      </w:r>
      <w:r w:rsidR="001C2805" w:rsidRPr="00026E09">
        <w:rPr>
          <w:rFonts w:ascii="Verdana" w:hAnsi="Verdana" w:cs="Arial"/>
          <w:b/>
          <w:u w:val="single"/>
        </w:rPr>
        <w:t xml:space="preserve"> Relied on</w:t>
      </w:r>
      <w:r w:rsidRPr="00026E09">
        <w:rPr>
          <w:rFonts w:ascii="Verdana" w:hAnsi="Verdana" w:cs="Arial"/>
          <w:b/>
          <w:u w:val="single"/>
        </w:rPr>
        <w:t xml:space="preserve"> for Processing Information About You</w:t>
      </w:r>
      <w:bookmarkEnd w:id="3"/>
    </w:p>
    <w:p w14:paraId="00B7E294" w14:textId="77777777" w:rsidR="00EC1D8E" w:rsidRPr="00026E09" w:rsidRDefault="00EC1D8E" w:rsidP="00EC1D8E">
      <w:pPr>
        <w:pStyle w:val="ListParagraph"/>
        <w:spacing w:after="0" w:line="259" w:lineRule="auto"/>
        <w:ind w:left="360" w:firstLine="0"/>
        <w:rPr>
          <w:rFonts w:ascii="Verdana" w:hAnsi="Verdana" w:cs="Arial"/>
          <w:b/>
          <w:u w:val="single"/>
        </w:rPr>
      </w:pPr>
    </w:p>
    <w:p w14:paraId="297C0821" w14:textId="77777777" w:rsidR="00050323" w:rsidRPr="00026E09" w:rsidRDefault="00050323" w:rsidP="00554108">
      <w:pPr>
        <w:pStyle w:val="ListParagraph"/>
        <w:numPr>
          <w:ilvl w:val="0"/>
          <w:numId w:val="26"/>
        </w:numPr>
        <w:rPr>
          <w:rFonts w:ascii="Verdana" w:hAnsi="Verdana" w:cs="Arial"/>
        </w:rPr>
      </w:pPr>
      <w:r w:rsidRPr="00026E09">
        <w:rPr>
          <w:rFonts w:ascii="Verdana" w:hAnsi="Verdana" w:cs="Arial"/>
        </w:rPr>
        <w:t>The primary lawful basis that we rely on to collect, store, use</w:t>
      </w:r>
      <w:r w:rsidR="005C158B" w:rsidRPr="00026E09">
        <w:rPr>
          <w:rFonts w:ascii="Verdana" w:hAnsi="Verdana" w:cs="Arial"/>
        </w:rPr>
        <w:t>,</w:t>
      </w:r>
      <w:r w:rsidRPr="00026E09">
        <w:rPr>
          <w:rFonts w:ascii="Verdana" w:hAnsi="Verdana" w:cs="Arial"/>
        </w:rPr>
        <w:t xml:space="preserve"> and share your personal and health information for direct care</w:t>
      </w:r>
      <w:r w:rsidR="00B213C6" w:rsidRPr="00026E09">
        <w:rPr>
          <w:rFonts w:ascii="Verdana" w:hAnsi="Verdana" w:cs="Arial"/>
        </w:rPr>
        <w:t xml:space="preserve">, </w:t>
      </w:r>
      <w:r w:rsidRPr="00026E09">
        <w:rPr>
          <w:rFonts w:ascii="Verdana" w:hAnsi="Verdana" w:cs="Arial"/>
        </w:rPr>
        <w:t>the administration of direct care services (prevention, investigation and treatment)</w:t>
      </w:r>
      <w:r w:rsidR="00B213C6" w:rsidRPr="00026E09">
        <w:rPr>
          <w:rFonts w:ascii="Verdana" w:hAnsi="Verdana" w:cs="Arial"/>
        </w:rPr>
        <w:t>,</w:t>
      </w:r>
      <w:r w:rsidR="004164F7" w:rsidRPr="00026E09">
        <w:rPr>
          <w:rFonts w:ascii="Verdana" w:hAnsi="Verdana" w:cs="Arial"/>
        </w:rPr>
        <w:t xml:space="preserve"> and the planning of </w:t>
      </w:r>
      <w:r w:rsidR="002C133B" w:rsidRPr="00026E09">
        <w:rPr>
          <w:rFonts w:ascii="Verdana" w:hAnsi="Verdana" w:cs="Arial"/>
        </w:rPr>
        <w:t xml:space="preserve">healthcare </w:t>
      </w:r>
      <w:r w:rsidR="004164F7" w:rsidRPr="00026E09">
        <w:rPr>
          <w:rFonts w:ascii="Verdana" w:hAnsi="Verdana" w:cs="Arial"/>
        </w:rPr>
        <w:t>services</w:t>
      </w:r>
      <w:r w:rsidRPr="00026E09">
        <w:rPr>
          <w:rFonts w:ascii="Verdana" w:hAnsi="Verdana" w:cs="Arial"/>
        </w:rPr>
        <w:t xml:space="preserve"> under Data Protection Legislation are as follows:</w:t>
      </w:r>
    </w:p>
    <w:p w14:paraId="1650B4F5" w14:textId="77777777" w:rsidR="00050323" w:rsidRPr="00026E09" w:rsidRDefault="00050323" w:rsidP="00050323">
      <w:pPr>
        <w:pStyle w:val="Pa3"/>
        <w:numPr>
          <w:ilvl w:val="0"/>
          <w:numId w:val="11"/>
        </w:numPr>
        <w:spacing w:after="160"/>
        <w:rPr>
          <w:rFonts w:ascii="Verdana" w:hAnsi="Verdana"/>
          <w:sz w:val="20"/>
          <w:szCs w:val="20"/>
          <w:lang w:val="en-US" w:eastAsia="en-GB"/>
        </w:rPr>
      </w:pPr>
      <w:r w:rsidRPr="00026E09">
        <w:rPr>
          <w:rFonts w:ascii="Verdana" w:hAnsi="Verdana"/>
          <w:sz w:val="20"/>
          <w:szCs w:val="20"/>
          <w:lang w:val="en-US" w:eastAsia="en-GB"/>
        </w:rPr>
        <w:t>For processing personal data: The performance of a task carried out in the public interest or in the exercise of official authority…’ Article 6(1)(e) ‘</w:t>
      </w:r>
    </w:p>
    <w:p w14:paraId="313AC740" w14:textId="77777777" w:rsidR="00050323" w:rsidRPr="00026E09" w:rsidRDefault="00050323" w:rsidP="00050323">
      <w:pPr>
        <w:pStyle w:val="Pa3"/>
        <w:spacing w:after="160"/>
        <w:ind w:left="720"/>
        <w:rPr>
          <w:rFonts w:ascii="Verdana" w:hAnsi="Verdana"/>
          <w:sz w:val="20"/>
          <w:szCs w:val="20"/>
          <w:lang w:val="en-US" w:eastAsia="en-GB"/>
        </w:rPr>
      </w:pPr>
      <w:r w:rsidRPr="00026E09">
        <w:rPr>
          <w:rFonts w:ascii="Verdana" w:hAnsi="Verdana"/>
          <w:sz w:val="20"/>
          <w:szCs w:val="20"/>
          <w:lang w:val="en-US" w:eastAsia="en-GB"/>
        </w:rPr>
        <w:t>And</w:t>
      </w:r>
    </w:p>
    <w:p w14:paraId="36FAB2D6" w14:textId="77777777" w:rsidR="00050323" w:rsidRPr="00026E09" w:rsidRDefault="00050323" w:rsidP="00050323">
      <w:pPr>
        <w:pStyle w:val="Pa3"/>
        <w:numPr>
          <w:ilvl w:val="0"/>
          <w:numId w:val="11"/>
        </w:numPr>
        <w:spacing w:after="160"/>
        <w:rPr>
          <w:rFonts w:ascii="Verdana" w:hAnsi="Verdana"/>
          <w:sz w:val="20"/>
          <w:szCs w:val="20"/>
          <w:lang w:val="en-US" w:eastAsia="en-GB"/>
        </w:rPr>
      </w:pPr>
      <w:r w:rsidRPr="00026E09">
        <w:rPr>
          <w:rFonts w:ascii="Verdana" w:hAnsi="Verdana"/>
          <w:sz w:val="20"/>
          <w:szCs w:val="20"/>
          <w:lang w:val="en-US" w:eastAsia="en-GB"/>
        </w:rPr>
        <w:t xml:space="preserve">For Personal data concerning health or special categories of personal data: </w:t>
      </w:r>
    </w:p>
    <w:p w14:paraId="4AAB9000" w14:textId="77777777" w:rsidR="00050323" w:rsidRDefault="00050323" w:rsidP="009305F8">
      <w:pPr>
        <w:pStyle w:val="Pa3"/>
        <w:spacing w:after="160"/>
        <w:ind w:left="1440"/>
        <w:rPr>
          <w:rFonts w:ascii="Verdana" w:hAnsi="Verdana"/>
          <w:sz w:val="20"/>
          <w:szCs w:val="20"/>
          <w:lang w:val="en-US" w:eastAsia="en-GB"/>
        </w:rPr>
      </w:pPr>
      <w:r w:rsidRPr="00026E09">
        <w:rPr>
          <w:rFonts w:ascii="Verdana" w:hAnsi="Verdana"/>
          <w:sz w:val="20"/>
          <w:szCs w:val="20"/>
          <w:lang w:val="en-US" w:eastAsia="en-GB"/>
        </w:rPr>
        <w:t>Article 9(2</w:t>
      </w:r>
      <w:r w:rsidR="00AD526C" w:rsidRPr="00026E09">
        <w:rPr>
          <w:rFonts w:ascii="Verdana" w:hAnsi="Verdana"/>
          <w:sz w:val="20"/>
          <w:szCs w:val="20"/>
          <w:lang w:val="en-US" w:eastAsia="en-GB"/>
        </w:rPr>
        <w:t>) (</w:t>
      </w:r>
      <w:r w:rsidRPr="00026E09">
        <w:rPr>
          <w:rFonts w:ascii="Verdana" w:hAnsi="Verdana"/>
          <w:sz w:val="20"/>
          <w:szCs w:val="20"/>
          <w:lang w:val="en-US" w:eastAsia="en-GB"/>
        </w:rPr>
        <w:t>h) ‘…for the medical diagnosis, the provision of health or social care or treatment or the management of health or social care systems…’</w:t>
      </w:r>
    </w:p>
    <w:p w14:paraId="32C02079" w14:textId="77777777" w:rsidR="00612888" w:rsidRDefault="00612888" w:rsidP="009305F8">
      <w:pPr>
        <w:pStyle w:val="Pa3"/>
        <w:spacing w:after="160"/>
        <w:ind w:left="1440"/>
        <w:rPr>
          <w:rFonts w:ascii="Verdana" w:hAnsi="Verdana"/>
          <w:sz w:val="20"/>
          <w:szCs w:val="20"/>
          <w:lang w:val="en-US" w:eastAsia="en-GB"/>
        </w:rPr>
      </w:pPr>
    </w:p>
    <w:p w14:paraId="0FAA9EF2" w14:textId="77777777" w:rsidR="00612888" w:rsidRPr="00026E09" w:rsidRDefault="00612888" w:rsidP="009305F8">
      <w:pPr>
        <w:pStyle w:val="Pa3"/>
        <w:spacing w:after="160"/>
        <w:ind w:left="1440"/>
        <w:rPr>
          <w:rFonts w:ascii="Verdana" w:hAnsi="Verdana"/>
          <w:sz w:val="20"/>
          <w:szCs w:val="20"/>
          <w:lang w:val="en-US" w:eastAsia="en-GB"/>
        </w:rPr>
      </w:pPr>
    </w:p>
    <w:p w14:paraId="1FA06D5A" w14:textId="77777777" w:rsidR="00AF565C" w:rsidRPr="00026E09" w:rsidRDefault="00AF565C" w:rsidP="009305F8">
      <w:pPr>
        <w:pStyle w:val="Pa3"/>
        <w:spacing w:after="160"/>
        <w:ind w:left="1440"/>
        <w:rPr>
          <w:rFonts w:ascii="Verdana" w:hAnsi="Verdana"/>
          <w:sz w:val="20"/>
          <w:szCs w:val="20"/>
          <w:lang w:val="en-US" w:eastAsia="en-GB"/>
        </w:rPr>
      </w:pPr>
    </w:p>
    <w:p w14:paraId="688FDB74" w14:textId="77777777" w:rsidR="00050323" w:rsidRPr="00026E09" w:rsidRDefault="00050323" w:rsidP="00554108">
      <w:pPr>
        <w:pStyle w:val="ListParagraph"/>
        <w:numPr>
          <w:ilvl w:val="0"/>
          <w:numId w:val="26"/>
        </w:numPr>
        <w:spacing w:after="160" w:line="259" w:lineRule="auto"/>
        <w:rPr>
          <w:rFonts w:ascii="Verdana" w:hAnsi="Verdana" w:cs="Arial"/>
          <w:b/>
        </w:rPr>
      </w:pPr>
      <w:r w:rsidRPr="00026E09">
        <w:rPr>
          <w:rFonts w:ascii="Verdana" w:hAnsi="Verdana" w:cs="Arial"/>
          <w:b/>
        </w:rPr>
        <w:t>Vital Interests:</w:t>
      </w:r>
      <w:r w:rsidRPr="00026E09">
        <w:rPr>
          <w:rFonts w:ascii="Verdana" w:hAnsi="Verdana" w:cs="Arial"/>
          <w:color w:val="000000"/>
          <w:lang w:val="en"/>
        </w:rPr>
        <w:t xml:space="preserve"> </w:t>
      </w:r>
    </w:p>
    <w:p w14:paraId="71E2CF19" w14:textId="77777777" w:rsidR="00AF565C" w:rsidRPr="00026E09" w:rsidRDefault="00AF565C" w:rsidP="00D976D0">
      <w:pPr>
        <w:pStyle w:val="ListParagraph"/>
        <w:ind w:firstLine="0"/>
        <w:rPr>
          <w:rFonts w:ascii="Verdana" w:hAnsi="Verdana" w:cs="Arial"/>
        </w:rPr>
      </w:pPr>
    </w:p>
    <w:p w14:paraId="252FE9BF" w14:textId="77777777" w:rsidR="00050323" w:rsidRPr="00026E09" w:rsidRDefault="00050323" w:rsidP="00D976D0">
      <w:pPr>
        <w:pStyle w:val="ListParagraph"/>
        <w:ind w:firstLine="0"/>
        <w:rPr>
          <w:rFonts w:ascii="Verdana" w:hAnsi="Verdana" w:cs="Arial"/>
        </w:rPr>
      </w:pPr>
      <w:r w:rsidRPr="00026E09">
        <w:rPr>
          <w:rFonts w:ascii="Verdana" w:hAnsi="Verdana" w:cs="Arial"/>
        </w:rPr>
        <w:t>There may be occasions where we rely on the lawful basis of Vital Interests in the event that we need to process personal data to protect an individual’s life</w:t>
      </w:r>
      <w:r w:rsidR="00D645DF" w:rsidRPr="00026E09">
        <w:rPr>
          <w:rFonts w:ascii="Verdana" w:hAnsi="Verdana" w:cs="Arial"/>
        </w:rPr>
        <w:t>.</w:t>
      </w:r>
    </w:p>
    <w:p w14:paraId="3A26FB03" w14:textId="77777777" w:rsidR="002C133B" w:rsidRPr="00026E09" w:rsidRDefault="002C133B" w:rsidP="00050323">
      <w:pPr>
        <w:pStyle w:val="ListParagraph"/>
        <w:rPr>
          <w:rFonts w:ascii="Verdana" w:hAnsi="Verdana" w:cs="Arial"/>
        </w:rPr>
      </w:pPr>
    </w:p>
    <w:p w14:paraId="04786587" w14:textId="77777777" w:rsidR="00050323" w:rsidRPr="00026E09" w:rsidRDefault="00050323" w:rsidP="00554108">
      <w:pPr>
        <w:pStyle w:val="ListParagraph"/>
        <w:numPr>
          <w:ilvl w:val="0"/>
          <w:numId w:val="26"/>
        </w:numPr>
        <w:spacing w:after="160" w:line="259" w:lineRule="auto"/>
        <w:rPr>
          <w:rFonts w:ascii="Verdana" w:hAnsi="Verdana" w:cs="Times New Roman"/>
          <w:lang w:val="en-US" w:eastAsia="en-GB"/>
        </w:rPr>
      </w:pPr>
      <w:r w:rsidRPr="00026E09">
        <w:rPr>
          <w:rFonts w:ascii="Verdana" w:hAnsi="Verdana" w:cs="Arial"/>
          <w:b/>
        </w:rPr>
        <w:t>Legal Obligation:</w:t>
      </w:r>
      <w:r w:rsidRPr="00026E09">
        <w:rPr>
          <w:rFonts w:ascii="Verdana" w:hAnsi="Verdana" w:cs="Arial"/>
          <w:color w:val="000000"/>
          <w:lang w:val="en"/>
        </w:rPr>
        <w:t xml:space="preserve"> </w:t>
      </w:r>
    </w:p>
    <w:p w14:paraId="19DBB1CE" w14:textId="77777777" w:rsidR="003B2ECE" w:rsidRPr="00026E09" w:rsidRDefault="00050323" w:rsidP="003B2ECE">
      <w:pPr>
        <w:ind w:left="720"/>
        <w:rPr>
          <w:rFonts w:ascii="Verdana" w:hAnsi="Verdana"/>
          <w:sz w:val="20"/>
          <w:szCs w:val="20"/>
          <w:lang w:val="en-US" w:eastAsia="en-GB"/>
        </w:rPr>
      </w:pPr>
      <w:r w:rsidRPr="00026E09">
        <w:rPr>
          <w:rFonts w:ascii="Verdana" w:hAnsi="Verdana" w:cs="Times New Roman"/>
          <w:sz w:val="20"/>
          <w:szCs w:val="20"/>
          <w:lang w:val="en-US" w:eastAsia="en-GB"/>
        </w:rPr>
        <w:t xml:space="preserve">Sometimes we </w:t>
      </w:r>
      <w:r w:rsidR="003B2ECE" w:rsidRPr="00026E09">
        <w:rPr>
          <w:rFonts w:ascii="Verdana" w:hAnsi="Verdana" w:cs="Times New Roman"/>
          <w:sz w:val="20"/>
          <w:szCs w:val="20"/>
          <w:lang w:val="en-US" w:eastAsia="en-GB"/>
        </w:rPr>
        <w:t xml:space="preserve">are required by law </w:t>
      </w:r>
      <w:r w:rsidR="003B2ECE" w:rsidRPr="00026E09">
        <w:rPr>
          <w:rFonts w:ascii="Verdana" w:hAnsi="Verdana"/>
          <w:sz w:val="20"/>
          <w:szCs w:val="20"/>
          <w:lang w:val="en-US" w:eastAsia="en-GB"/>
        </w:rPr>
        <w:t>to share your information. Examples o</w:t>
      </w:r>
      <w:r w:rsidR="00D575E7" w:rsidRPr="00026E09">
        <w:rPr>
          <w:rFonts w:ascii="Verdana" w:hAnsi="Verdana"/>
          <w:sz w:val="20"/>
          <w:szCs w:val="20"/>
          <w:lang w:val="en-US" w:eastAsia="en-GB"/>
        </w:rPr>
        <w:t>f this may include such reasons as</w:t>
      </w:r>
      <w:r w:rsidR="003B2ECE" w:rsidRPr="00026E09">
        <w:rPr>
          <w:rFonts w:ascii="Verdana" w:hAnsi="Verdana"/>
          <w:sz w:val="20"/>
          <w:szCs w:val="20"/>
          <w:lang w:val="en-US" w:eastAsia="en-GB"/>
        </w:rPr>
        <w:t xml:space="preserve">: to safeguard children or vulnerable adults, where it is in </w:t>
      </w:r>
      <w:r w:rsidR="00E92A53" w:rsidRPr="00026E09">
        <w:rPr>
          <w:rFonts w:ascii="Verdana" w:hAnsi="Verdana"/>
          <w:sz w:val="20"/>
          <w:szCs w:val="20"/>
          <w:lang w:val="en-US" w:eastAsia="en-GB"/>
        </w:rPr>
        <w:t xml:space="preserve">the wider public </w:t>
      </w:r>
      <w:r w:rsidR="00E92A53" w:rsidRPr="00EC1D8E">
        <w:rPr>
          <w:rFonts w:ascii="Verdana" w:hAnsi="Verdana"/>
          <w:sz w:val="20"/>
          <w:szCs w:val="20"/>
          <w:lang w:val="en-US" w:eastAsia="en-GB"/>
        </w:rPr>
        <w:t>interest (</w:t>
      </w:r>
      <w:r w:rsidR="003B2ECE" w:rsidRPr="00EC1D8E">
        <w:rPr>
          <w:rFonts w:ascii="Verdana" w:hAnsi="Verdana"/>
          <w:sz w:val="20"/>
          <w:szCs w:val="20"/>
          <w:lang w:val="en-US" w:eastAsia="en-GB"/>
        </w:rPr>
        <w:t>public</w:t>
      </w:r>
      <w:r w:rsidR="003B2ECE" w:rsidRPr="00026E09">
        <w:rPr>
          <w:rFonts w:ascii="Verdana" w:hAnsi="Verdana"/>
          <w:sz w:val="20"/>
          <w:szCs w:val="20"/>
          <w:lang w:val="en-US" w:eastAsia="en-GB"/>
        </w:rPr>
        <w:t xml:space="preserve"> health</w:t>
      </w:r>
      <w:r w:rsidR="00E92A53" w:rsidRPr="00026E09">
        <w:rPr>
          <w:rFonts w:ascii="Verdana" w:hAnsi="Verdana"/>
          <w:sz w:val="20"/>
          <w:szCs w:val="20"/>
          <w:lang w:val="en-US" w:eastAsia="en-GB"/>
        </w:rPr>
        <w:t>)</w:t>
      </w:r>
      <w:r w:rsidR="003B2ECE" w:rsidRPr="00026E09">
        <w:rPr>
          <w:rFonts w:ascii="Verdana" w:hAnsi="Verdana"/>
          <w:sz w:val="20"/>
          <w:szCs w:val="20"/>
          <w:lang w:val="en-US" w:eastAsia="en-GB"/>
        </w:rPr>
        <w:t>, detection or prevention of crime, to defend a legal claim, reporting to DVLA, or where required by court order. In these instances, the lawful basis for sharing information is Legal Obligation.</w:t>
      </w:r>
    </w:p>
    <w:p w14:paraId="1C40E36F" w14:textId="77777777" w:rsidR="00D976D0" w:rsidRPr="00026E09" w:rsidRDefault="00050323" w:rsidP="00554108">
      <w:pPr>
        <w:pStyle w:val="ListParagraph"/>
        <w:numPr>
          <w:ilvl w:val="0"/>
          <w:numId w:val="26"/>
        </w:numPr>
        <w:spacing w:after="160" w:line="259" w:lineRule="auto"/>
        <w:rPr>
          <w:rFonts w:ascii="Verdana" w:hAnsi="Verdana" w:cs="Times New Roman"/>
          <w:b/>
          <w:lang w:val="en-US" w:eastAsia="en-GB"/>
        </w:rPr>
      </w:pPr>
      <w:r w:rsidRPr="00026E09">
        <w:rPr>
          <w:rFonts w:ascii="Verdana" w:hAnsi="Verdana" w:cs="Times New Roman"/>
          <w:b/>
          <w:lang w:val="en-US" w:eastAsia="en-GB"/>
        </w:rPr>
        <w:t xml:space="preserve">Consent: </w:t>
      </w:r>
    </w:p>
    <w:p w14:paraId="0061EAA0" w14:textId="77777777" w:rsidR="003B2ECE" w:rsidRPr="00026E09" w:rsidRDefault="003B2ECE" w:rsidP="003B2ECE">
      <w:pPr>
        <w:pStyle w:val="ListParagraph"/>
        <w:spacing w:after="160" w:line="259" w:lineRule="auto"/>
        <w:ind w:firstLine="0"/>
        <w:rPr>
          <w:rFonts w:ascii="Verdana" w:hAnsi="Verdana" w:cs="Times New Roman"/>
          <w:b/>
          <w:lang w:val="en-US" w:eastAsia="en-GB"/>
        </w:rPr>
      </w:pPr>
    </w:p>
    <w:p w14:paraId="4772B2AC" w14:textId="77777777" w:rsidR="00050323" w:rsidRPr="00026E09" w:rsidRDefault="008E145A" w:rsidP="00D976D0">
      <w:pPr>
        <w:pStyle w:val="ListParagraph"/>
        <w:spacing w:after="160" w:line="259" w:lineRule="auto"/>
        <w:ind w:firstLine="0"/>
        <w:rPr>
          <w:rFonts w:ascii="Verdana" w:hAnsi="Verdana" w:cs="Times New Roman"/>
          <w:b/>
          <w:lang w:val="en-US" w:eastAsia="en-GB"/>
        </w:rPr>
      </w:pPr>
      <w:r w:rsidRPr="00026E09">
        <w:rPr>
          <w:rFonts w:ascii="Verdana" w:hAnsi="Verdana" w:cs="Times New Roman"/>
          <w:lang w:val="en-US" w:eastAsia="en-GB"/>
        </w:rPr>
        <w:t>Your consent will be sought in certain instances, where we do not rely on another lawful basis to process your information (see Section 4</w:t>
      </w:r>
      <w:r w:rsidR="00554108" w:rsidRPr="00026E09">
        <w:rPr>
          <w:rFonts w:ascii="Verdana" w:hAnsi="Verdana" w:cs="Times New Roman"/>
          <w:lang w:val="en-US" w:eastAsia="en-GB"/>
        </w:rPr>
        <w:t>A-C</w:t>
      </w:r>
      <w:r w:rsidRPr="00026E09">
        <w:rPr>
          <w:rFonts w:ascii="Verdana" w:hAnsi="Verdana" w:cs="Times New Roman"/>
          <w:lang w:val="en-US" w:eastAsia="en-GB"/>
        </w:rPr>
        <w:t>). For example, if</w:t>
      </w:r>
      <w:r w:rsidR="00050323" w:rsidRPr="00026E09">
        <w:rPr>
          <w:rFonts w:ascii="Verdana" w:hAnsi="Verdana" w:cs="Times New Roman"/>
          <w:lang w:val="en-US" w:eastAsia="en-GB"/>
        </w:rPr>
        <w:t xml:space="preserve"> you </w:t>
      </w:r>
      <w:r w:rsidR="00EC1D8E">
        <w:rPr>
          <w:rFonts w:ascii="Verdana" w:hAnsi="Verdana" w:cs="Times New Roman"/>
          <w:lang w:val="en-US" w:eastAsia="en-GB"/>
        </w:rPr>
        <w:t>want</w:t>
      </w:r>
      <w:r w:rsidR="00050323" w:rsidRPr="00026E09">
        <w:rPr>
          <w:rFonts w:ascii="Verdana" w:hAnsi="Verdana" w:cs="Times New Roman"/>
          <w:lang w:val="en-US" w:eastAsia="en-GB"/>
        </w:rPr>
        <w:t xml:space="preserve"> to release your information to a third party who we do not have a lawful basis t</w:t>
      </w:r>
      <w:r w:rsidR="00D976D0" w:rsidRPr="00026E09">
        <w:rPr>
          <w:rFonts w:ascii="Verdana" w:hAnsi="Verdana" w:cs="Times New Roman"/>
          <w:lang w:val="en-US" w:eastAsia="en-GB"/>
        </w:rPr>
        <w:t>o share your information with</w:t>
      </w:r>
      <w:r w:rsidR="00554108" w:rsidRPr="00026E09">
        <w:rPr>
          <w:rFonts w:ascii="Verdana" w:hAnsi="Verdana" w:cs="Times New Roman"/>
          <w:lang w:val="en-US" w:eastAsia="en-GB"/>
        </w:rPr>
        <w:t>, your consent will be required</w:t>
      </w:r>
      <w:r w:rsidR="00D976D0" w:rsidRPr="00026E09">
        <w:rPr>
          <w:rFonts w:ascii="Verdana" w:hAnsi="Verdana" w:cs="Times New Roman"/>
          <w:lang w:val="en-US" w:eastAsia="en-GB"/>
        </w:rPr>
        <w:t>. When consent is given as the lawful basis for processing your information, y</w:t>
      </w:r>
      <w:r w:rsidR="00050323" w:rsidRPr="00026E09">
        <w:rPr>
          <w:rFonts w:ascii="Verdana" w:hAnsi="Verdana" w:cs="Times New Roman"/>
          <w:lang w:val="en-US" w:eastAsia="en-GB"/>
        </w:rPr>
        <w:t>our consent can be withdrawn at any time.</w:t>
      </w:r>
      <w:r w:rsidR="00050323" w:rsidRPr="00026E09">
        <w:rPr>
          <w:rFonts w:ascii="Verdana" w:hAnsi="Verdana" w:cs="Times New Roman"/>
          <w:b/>
          <w:lang w:val="en-US" w:eastAsia="en-GB"/>
        </w:rPr>
        <w:t xml:space="preserve"> </w:t>
      </w:r>
    </w:p>
    <w:p w14:paraId="163D5352" w14:textId="77777777" w:rsidR="00CF1FD0" w:rsidRPr="00026E09" w:rsidRDefault="00050323" w:rsidP="00CF1FD0">
      <w:pPr>
        <w:spacing w:after="450" w:line="240" w:lineRule="auto"/>
        <w:ind w:firstLine="720"/>
        <w:outlineLvl w:val="3"/>
        <w:rPr>
          <w:rFonts w:ascii="Verdana" w:hAnsi="Verdana" w:cs="Arial"/>
          <w:b/>
          <w:sz w:val="20"/>
          <w:szCs w:val="20"/>
        </w:rPr>
      </w:pPr>
      <w:r w:rsidRPr="00026E09">
        <w:rPr>
          <w:rFonts w:ascii="Verdana" w:hAnsi="Verdana" w:cs="Arial"/>
          <w:b/>
          <w:sz w:val="20"/>
          <w:szCs w:val="20"/>
        </w:rPr>
        <w:t xml:space="preserve">We will never sell or share your information for direct marketing </w:t>
      </w:r>
    </w:p>
    <w:p w14:paraId="49B222B1" w14:textId="77777777" w:rsidR="001D5118" w:rsidRPr="00026E09" w:rsidRDefault="002C133B" w:rsidP="0084755F">
      <w:pPr>
        <w:pStyle w:val="ListParagraph"/>
        <w:numPr>
          <w:ilvl w:val="0"/>
          <w:numId w:val="10"/>
        </w:numPr>
        <w:spacing w:after="450" w:line="240" w:lineRule="auto"/>
        <w:outlineLvl w:val="3"/>
        <w:rPr>
          <w:rFonts w:ascii="Verdana" w:hAnsi="Verdana" w:cs="Arial"/>
          <w:b/>
          <w:u w:val="single"/>
        </w:rPr>
      </w:pPr>
      <w:bookmarkStart w:id="4" w:name="_Ref439857"/>
      <w:r w:rsidRPr="00026E09">
        <w:rPr>
          <w:rFonts w:ascii="Verdana" w:hAnsi="Verdana" w:cs="Arial"/>
          <w:b/>
          <w:u w:val="single"/>
        </w:rPr>
        <w:t>Direct Care Services and</w:t>
      </w:r>
      <w:r w:rsidR="004164F7" w:rsidRPr="00026E09">
        <w:rPr>
          <w:rFonts w:ascii="Verdana" w:hAnsi="Verdana" w:cs="Arial"/>
          <w:b/>
          <w:u w:val="single"/>
        </w:rPr>
        <w:t xml:space="preserve"> </w:t>
      </w:r>
      <w:r w:rsidR="00050323" w:rsidRPr="00026E09">
        <w:rPr>
          <w:rFonts w:ascii="Verdana" w:hAnsi="Verdana" w:cs="Arial"/>
          <w:b/>
          <w:u w:val="single"/>
        </w:rPr>
        <w:t>Who We May Provide Your Information to and Why</w:t>
      </w:r>
      <w:bookmarkEnd w:id="4"/>
    </w:p>
    <w:p w14:paraId="51E9B917" w14:textId="77777777" w:rsidR="004B43C3" w:rsidRPr="00026E09" w:rsidRDefault="004B43C3" w:rsidP="004B43C3">
      <w:pPr>
        <w:pStyle w:val="ListParagraph"/>
        <w:spacing w:after="450" w:line="240" w:lineRule="auto"/>
        <w:ind w:left="360" w:firstLine="0"/>
        <w:outlineLvl w:val="3"/>
        <w:rPr>
          <w:rFonts w:ascii="Verdana" w:hAnsi="Verdana" w:cs="Arial"/>
          <w:b/>
        </w:rPr>
      </w:pPr>
    </w:p>
    <w:p w14:paraId="0E6E8A90" w14:textId="77777777" w:rsidR="0005069A" w:rsidRPr="00026E09" w:rsidRDefault="00050323" w:rsidP="0005069A">
      <w:pPr>
        <w:pStyle w:val="ListParagraph"/>
        <w:spacing w:after="450" w:line="240" w:lineRule="auto"/>
        <w:ind w:left="360" w:firstLine="0"/>
        <w:outlineLvl w:val="3"/>
        <w:rPr>
          <w:rFonts w:ascii="Verdana" w:hAnsi="Verdana" w:cs="Arial"/>
        </w:rPr>
      </w:pPr>
      <w:r w:rsidRPr="00026E09">
        <w:rPr>
          <w:rFonts w:ascii="Verdana" w:hAnsi="Verdana" w:cs="Arial"/>
        </w:rPr>
        <w:t>Safe and effective care is dependent upon relevant information being shared between all those involved in caring for a patient. When an individual agrees to being treated by the wider care team, it creates a direct care relationship between the individual patient, the health and social care professional, and their team. All health and adult social care providers are subject to the statutory duty under section 251B of the Health and Social Care Act 2012 to share information about a patient for their direct care. This duty is subject to the Common Law Duty of Confidentiality</w:t>
      </w:r>
      <w:r w:rsidR="00794A14" w:rsidRPr="00026E09">
        <w:rPr>
          <w:rFonts w:ascii="Verdana" w:hAnsi="Verdana" w:cs="Arial"/>
        </w:rPr>
        <w:t xml:space="preserve"> </w:t>
      </w:r>
    </w:p>
    <w:p w14:paraId="41C67CAC" w14:textId="77777777" w:rsidR="0005069A" w:rsidRPr="00026E09" w:rsidRDefault="0005069A" w:rsidP="0005069A">
      <w:pPr>
        <w:pStyle w:val="ListParagraph"/>
        <w:spacing w:after="450" w:line="240" w:lineRule="auto"/>
        <w:ind w:left="360" w:firstLine="0"/>
        <w:outlineLvl w:val="3"/>
        <w:rPr>
          <w:rFonts w:ascii="Verdana" w:hAnsi="Verdana" w:cs="Arial"/>
        </w:rPr>
      </w:pPr>
    </w:p>
    <w:p w14:paraId="76A99B76" w14:textId="77777777" w:rsidR="0005069A" w:rsidRPr="00026E09" w:rsidRDefault="00050323" w:rsidP="0005069A">
      <w:pPr>
        <w:pStyle w:val="ListParagraph"/>
        <w:spacing w:after="450" w:line="240" w:lineRule="auto"/>
        <w:ind w:left="360" w:firstLine="0"/>
        <w:outlineLvl w:val="3"/>
        <w:rPr>
          <w:rFonts w:ascii="Verdana" w:hAnsi="Verdana" w:cs="Times New Roman"/>
          <w:lang w:val="en-US" w:eastAsia="en-GB"/>
        </w:rPr>
      </w:pPr>
      <w:r w:rsidRPr="00026E09">
        <w:rPr>
          <w:rFonts w:ascii="Verdana" w:hAnsi="Verdana" w:cs="Times New Roman"/>
          <w:lang w:val="en-US" w:eastAsia="en-GB"/>
        </w:rPr>
        <w:t xml:space="preserve">Your personal information will only be shared in accordance with your rights under the General Data Protection Regulation, Data Protection Act 2018, the Common Law Duty of Confidentiality, the NHS Constitution, and in keeping with professional and NHS Codes of Practice. </w:t>
      </w:r>
    </w:p>
    <w:p w14:paraId="63BDFAEC" w14:textId="77777777" w:rsidR="0005069A" w:rsidRPr="00026E09" w:rsidRDefault="0005069A" w:rsidP="0005069A">
      <w:pPr>
        <w:pStyle w:val="ListParagraph"/>
        <w:spacing w:after="450" w:line="240" w:lineRule="auto"/>
        <w:ind w:left="360" w:firstLine="0"/>
        <w:outlineLvl w:val="3"/>
        <w:rPr>
          <w:rFonts w:ascii="Verdana" w:hAnsi="Verdana" w:cs="Times New Roman"/>
          <w:lang w:val="en-US" w:eastAsia="en-GB"/>
        </w:rPr>
      </w:pPr>
    </w:p>
    <w:p w14:paraId="0A500FB9" w14:textId="77777777" w:rsidR="00050323" w:rsidRPr="00026E09" w:rsidRDefault="00050323" w:rsidP="0005069A">
      <w:pPr>
        <w:pStyle w:val="ListParagraph"/>
        <w:spacing w:after="450" w:line="240" w:lineRule="auto"/>
        <w:ind w:left="360" w:firstLine="0"/>
        <w:outlineLvl w:val="3"/>
        <w:rPr>
          <w:rFonts w:ascii="Verdana" w:hAnsi="Verdana" w:cs="Arial"/>
          <w:b/>
        </w:rPr>
      </w:pPr>
      <w:r w:rsidRPr="00026E09">
        <w:rPr>
          <w:rFonts w:ascii="Verdana" w:hAnsi="Verdana" w:cs="Times New Roman"/>
          <w:lang w:val="en-US" w:eastAsia="en-GB"/>
        </w:rPr>
        <w:t>For further information on the use and sharing of confidential information, please follow the NH</w:t>
      </w:r>
      <w:r w:rsidR="006438A4" w:rsidRPr="00026E09">
        <w:rPr>
          <w:rFonts w:ascii="Verdana" w:hAnsi="Verdana" w:cs="Times New Roman"/>
          <w:lang w:val="en-US" w:eastAsia="en-GB"/>
        </w:rPr>
        <w:t>S</w:t>
      </w:r>
      <w:r w:rsidRPr="00026E09">
        <w:rPr>
          <w:rFonts w:ascii="Verdana" w:hAnsi="Verdana" w:cs="Times New Roman"/>
          <w:lang w:val="en-US" w:eastAsia="en-GB"/>
        </w:rPr>
        <w:t xml:space="preserve"> Digital link </w:t>
      </w:r>
      <w:hyperlink r:id="rId10" w:history="1">
        <w:r w:rsidRPr="00026E09">
          <w:rPr>
            <w:rStyle w:val="Hyperlink"/>
            <w:rFonts w:ascii="Verdana" w:hAnsi="Verdana" w:cs="Times New Roman"/>
            <w:lang w:val="en-US" w:eastAsia="en-GB"/>
          </w:rPr>
          <w:t>https://digital.nhs.uk/data-and-information/looking-after-information/data-security-and-information-governance/codes-of-practice-for-handling-information-in-health-and-care/a-guide-to-confidentiality-in-health-and-social-care</w:t>
        </w:r>
      </w:hyperlink>
    </w:p>
    <w:p w14:paraId="3C77D378" w14:textId="77777777" w:rsidR="00050323" w:rsidRPr="00026E09" w:rsidRDefault="005C158B" w:rsidP="0005069A">
      <w:pPr>
        <w:ind w:left="360"/>
        <w:jc w:val="both"/>
        <w:rPr>
          <w:rFonts w:ascii="Verdana" w:hAnsi="Verdana" w:cs="Times New Roman"/>
          <w:sz w:val="20"/>
          <w:szCs w:val="20"/>
          <w:lang w:val="en-US" w:eastAsia="en-GB"/>
        </w:rPr>
      </w:pPr>
      <w:r w:rsidRPr="00026E09">
        <w:rPr>
          <w:rFonts w:ascii="Verdana" w:hAnsi="Verdana" w:cs="Times New Roman"/>
          <w:b/>
          <w:sz w:val="20"/>
          <w:szCs w:val="20"/>
          <w:lang w:val="en-US" w:eastAsia="en-GB"/>
        </w:rPr>
        <w:t xml:space="preserve">You </w:t>
      </w:r>
      <w:r w:rsidR="00050323" w:rsidRPr="00026E09">
        <w:rPr>
          <w:rFonts w:ascii="Verdana" w:hAnsi="Verdana" w:cs="Times New Roman"/>
          <w:b/>
          <w:sz w:val="20"/>
          <w:szCs w:val="20"/>
          <w:lang w:val="en-US" w:eastAsia="en-GB"/>
        </w:rPr>
        <w:t>have the right to object</w:t>
      </w:r>
      <w:r w:rsidR="00050323" w:rsidRPr="00026E09">
        <w:rPr>
          <w:rFonts w:ascii="Verdana" w:hAnsi="Verdana" w:cs="Times New Roman"/>
          <w:sz w:val="20"/>
          <w:szCs w:val="20"/>
          <w:lang w:val="en-US" w:eastAsia="en-GB"/>
        </w:rPr>
        <w:t xml:space="preserve"> to your information being shared for direct </w:t>
      </w:r>
      <w:r w:rsidRPr="00026E09">
        <w:rPr>
          <w:rFonts w:ascii="Verdana" w:hAnsi="Verdana" w:cs="Times New Roman"/>
          <w:sz w:val="20"/>
          <w:szCs w:val="20"/>
          <w:lang w:val="en-US" w:eastAsia="en-GB"/>
        </w:rPr>
        <w:t>care, but in some circumstances</w:t>
      </w:r>
      <w:r w:rsidR="00050323" w:rsidRPr="00026E09">
        <w:rPr>
          <w:rFonts w:ascii="Verdana" w:hAnsi="Verdana" w:cs="Times New Roman"/>
          <w:sz w:val="20"/>
          <w:szCs w:val="20"/>
          <w:lang w:val="en-US" w:eastAsia="en-GB"/>
        </w:rPr>
        <w:t xml:space="preserve"> this may delay or affect the care you receive. Always consult your GP or relevant health professional before deciding to opt out of sharing your information, as they will be able to advise you on the possible outcomes of this decision. Please see Section 7E for further information on the right to object.</w:t>
      </w:r>
    </w:p>
    <w:p w14:paraId="5BF88353" w14:textId="77777777" w:rsidR="00673332" w:rsidRPr="006944A4" w:rsidRDefault="00705242" w:rsidP="00673332">
      <w:pPr>
        <w:pStyle w:val="Default"/>
        <w:ind w:left="360"/>
        <w:rPr>
          <w:rFonts w:ascii="Verdana" w:hAnsi="Verdana" w:cs="Times New Roman"/>
          <w:color w:val="000000" w:themeColor="text1"/>
          <w:sz w:val="20"/>
          <w:szCs w:val="20"/>
          <w:lang w:val="en-US"/>
        </w:rPr>
      </w:pPr>
      <w:r w:rsidRPr="006944A4">
        <w:rPr>
          <w:rFonts w:ascii="Verdana" w:hAnsi="Verdana" w:cs="Times New Roman"/>
          <w:color w:val="000000" w:themeColor="text1"/>
          <w:sz w:val="20"/>
          <w:szCs w:val="20"/>
          <w:lang w:val="en-US"/>
        </w:rPr>
        <w:t xml:space="preserve">If you have registered for patient online </w:t>
      </w:r>
      <w:r w:rsidR="00323A24" w:rsidRPr="006944A4">
        <w:rPr>
          <w:rFonts w:ascii="Verdana" w:hAnsi="Verdana" w:cs="Times New Roman"/>
          <w:color w:val="000000" w:themeColor="text1"/>
          <w:sz w:val="20"/>
          <w:szCs w:val="20"/>
          <w:lang w:val="en-US"/>
        </w:rPr>
        <w:t>access service</w:t>
      </w:r>
      <w:r w:rsidR="00C43B5E" w:rsidRPr="006944A4">
        <w:rPr>
          <w:rFonts w:ascii="Verdana" w:hAnsi="Verdana" w:cs="Times New Roman"/>
          <w:color w:val="000000" w:themeColor="text1"/>
          <w:sz w:val="20"/>
          <w:szCs w:val="20"/>
          <w:lang w:val="en-US"/>
        </w:rPr>
        <w:t>s,</w:t>
      </w:r>
      <w:r w:rsidR="00323A24" w:rsidRPr="006944A4">
        <w:rPr>
          <w:rFonts w:ascii="Verdana" w:hAnsi="Verdana" w:cs="Times New Roman"/>
          <w:color w:val="000000" w:themeColor="text1"/>
          <w:sz w:val="20"/>
          <w:szCs w:val="20"/>
          <w:lang w:val="en-US"/>
        </w:rPr>
        <w:t xml:space="preserve"> </w:t>
      </w:r>
      <w:r w:rsidR="00673332" w:rsidRPr="006944A4">
        <w:rPr>
          <w:rFonts w:ascii="Verdana" w:hAnsi="Verdana" w:cs="Times New Roman"/>
          <w:color w:val="000000" w:themeColor="text1"/>
          <w:sz w:val="20"/>
          <w:szCs w:val="20"/>
          <w:lang w:val="en-US"/>
        </w:rPr>
        <w:t>you m</w:t>
      </w:r>
      <w:r w:rsidR="00C43B5E" w:rsidRPr="006944A4">
        <w:rPr>
          <w:rFonts w:ascii="Verdana" w:hAnsi="Verdana" w:cs="Times New Roman"/>
          <w:color w:val="000000" w:themeColor="text1"/>
          <w:sz w:val="20"/>
          <w:szCs w:val="20"/>
          <w:lang w:val="en-US"/>
        </w:rPr>
        <w:t xml:space="preserve">ay have the ability to view </w:t>
      </w:r>
      <w:r w:rsidR="002917B4" w:rsidRPr="006944A4">
        <w:rPr>
          <w:rFonts w:ascii="Verdana" w:hAnsi="Verdana" w:cs="Times New Roman"/>
          <w:color w:val="000000" w:themeColor="text1"/>
          <w:sz w:val="20"/>
          <w:szCs w:val="20"/>
          <w:lang w:val="en-US"/>
        </w:rPr>
        <w:t>the</w:t>
      </w:r>
      <w:r w:rsidR="00673332" w:rsidRPr="006944A4">
        <w:rPr>
          <w:rFonts w:ascii="Verdana" w:hAnsi="Verdana" w:cs="Times New Roman"/>
          <w:color w:val="000000" w:themeColor="text1"/>
          <w:sz w:val="20"/>
          <w:szCs w:val="20"/>
          <w:lang w:val="en-US"/>
        </w:rPr>
        <w:t xml:space="preserve"> My Care Record</w:t>
      </w:r>
      <w:r w:rsidR="002917B4" w:rsidRPr="006944A4">
        <w:rPr>
          <w:rFonts w:ascii="Verdana" w:hAnsi="Verdana" w:cs="Times New Roman"/>
          <w:color w:val="000000" w:themeColor="text1"/>
          <w:sz w:val="20"/>
          <w:szCs w:val="20"/>
          <w:lang w:val="en-US"/>
        </w:rPr>
        <w:t xml:space="preserve"> (MCR)</w:t>
      </w:r>
      <w:r w:rsidR="00673332" w:rsidRPr="006944A4">
        <w:rPr>
          <w:rFonts w:ascii="Verdana" w:hAnsi="Verdana" w:cs="Times New Roman"/>
          <w:color w:val="000000" w:themeColor="text1"/>
          <w:sz w:val="20"/>
          <w:szCs w:val="20"/>
          <w:lang w:val="en-US"/>
        </w:rPr>
        <w:t xml:space="preserve"> </w:t>
      </w:r>
      <w:r w:rsidR="00AB02A3" w:rsidRPr="006944A4">
        <w:rPr>
          <w:rFonts w:ascii="Verdana" w:hAnsi="Verdana" w:cs="Times New Roman"/>
          <w:color w:val="000000" w:themeColor="text1"/>
          <w:sz w:val="20"/>
          <w:szCs w:val="20"/>
          <w:lang w:val="en-US"/>
        </w:rPr>
        <w:t>partner</w:t>
      </w:r>
      <w:r w:rsidR="002917B4" w:rsidRPr="006944A4">
        <w:rPr>
          <w:rFonts w:ascii="Verdana" w:hAnsi="Verdana" w:cs="Times New Roman"/>
          <w:color w:val="000000" w:themeColor="text1"/>
          <w:sz w:val="20"/>
          <w:szCs w:val="20"/>
          <w:lang w:val="en-US"/>
        </w:rPr>
        <w:t xml:space="preserve"> </w:t>
      </w:r>
      <w:r w:rsidR="00AB02A3" w:rsidRPr="006944A4">
        <w:rPr>
          <w:rFonts w:ascii="Verdana" w:hAnsi="Verdana" w:cs="Times New Roman"/>
          <w:color w:val="000000" w:themeColor="text1"/>
          <w:sz w:val="20"/>
          <w:szCs w:val="20"/>
          <w:lang w:val="en-US"/>
        </w:rPr>
        <w:t>organisations. Please see section 5G</w:t>
      </w:r>
      <w:r w:rsidR="002917B4" w:rsidRPr="006944A4">
        <w:rPr>
          <w:rFonts w:ascii="Verdana" w:hAnsi="Verdana" w:cs="Times New Roman"/>
          <w:color w:val="000000" w:themeColor="text1"/>
          <w:sz w:val="20"/>
          <w:szCs w:val="20"/>
          <w:lang w:val="en-US"/>
        </w:rPr>
        <w:t xml:space="preserve"> for more information about </w:t>
      </w:r>
      <w:r w:rsidR="00AB02A3" w:rsidRPr="006944A4">
        <w:rPr>
          <w:rFonts w:ascii="Verdana" w:hAnsi="Verdana" w:cs="Times New Roman"/>
          <w:color w:val="000000" w:themeColor="text1"/>
          <w:sz w:val="20"/>
          <w:szCs w:val="20"/>
          <w:lang w:val="en-US"/>
        </w:rPr>
        <w:t xml:space="preserve">the </w:t>
      </w:r>
      <w:r w:rsidR="002917B4" w:rsidRPr="006944A4">
        <w:rPr>
          <w:rFonts w:ascii="Verdana" w:hAnsi="Verdana" w:cs="Times New Roman"/>
          <w:color w:val="000000" w:themeColor="text1"/>
          <w:sz w:val="20"/>
          <w:szCs w:val="20"/>
          <w:lang w:val="en-US"/>
        </w:rPr>
        <w:t>MCR</w:t>
      </w:r>
      <w:r w:rsidR="00AB02A3" w:rsidRPr="006944A4">
        <w:rPr>
          <w:rFonts w:ascii="Verdana" w:hAnsi="Verdana" w:cs="Times New Roman"/>
          <w:color w:val="000000" w:themeColor="text1"/>
          <w:sz w:val="20"/>
          <w:szCs w:val="20"/>
          <w:lang w:val="en-US"/>
        </w:rPr>
        <w:t xml:space="preserve"> programme. Records are only available to partner organis</w:t>
      </w:r>
      <w:r w:rsidR="00673332" w:rsidRPr="006944A4">
        <w:rPr>
          <w:rFonts w:ascii="Verdana" w:hAnsi="Verdana" w:cs="Times New Roman"/>
          <w:color w:val="000000" w:themeColor="text1"/>
          <w:sz w:val="20"/>
          <w:szCs w:val="20"/>
          <w:lang w:val="en-US"/>
        </w:rPr>
        <w:t>ation</w:t>
      </w:r>
      <w:r w:rsidR="002917B4" w:rsidRPr="006944A4">
        <w:rPr>
          <w:rFonts w:ascii="Verdana" w:hAnsi="Verdana" w:cs="Times New Roman"/>
          <w:color w:val="000000" w:themeColor="text1"/>
          <w:sz w:val="20"/>
          <w:szCs w:val="20"/>
          <w:lang w:val="en-US"/>
        </w:rPr>
        <w:t>s</w:t>
      </w:r>
      <w:r w:rsidR="00673332" w:rsidRPr="006944A4">
        <w:rPr>
          <w:rFonts w:ascii="Verdana" w:hAnsi="Verdana" w:cs="Times New Roman"/>
          <w:color w:val="000000" w:themeColor="text1"/>
          <w:sz w:val="20"/>
          <w:szCs w:val="20"/>
          <w:lang w:val="en-US"/>
        </w:rPr>
        <w:t xml:space="preserve"> where you are registering</w:t>
      </w:r>
      <w:r w:rsidR="00AB02A3" w:rsidRPr="006944A4">
        <w:rPr>
          <w:rFonts w:ascii="Verdana" w:hAnsi="Verdana" w:cs="Times New Roman"/>
          <w:color w:val="000000" w:themeColor="text1"/>
          <w:sz w:val="20"/>
          <w:szCs w:val="20"/>
          <w:lang w:val="en-US"/>
        </w:rPr>
        <w:t xml:space="preserve"> for, </w:t>
      </w:r>
      <w:r w:rsidR="00673332" w:rsidRPr="006944A4">
        <w:rPr>
          <w:rFonts w:ascii="Verdana" w:hAnsi="Verdana" w:cs="Times New Roman"/>
          <w:color w:val="000000" w:themeColor="text1"/>
          <w:sz w:val="20"/>
          <w:szCs w:val="20"/>
          <w:lang w:val="en-US"/>
        </w:rPr>
        <w:t>or have been referred</w:t>
      </w:r>
      <w:r w:rsidR="00AB02A3" w:rsidRPr="006944A4">
        <w:rPr>
          <w:rFonts w:ascii="Verdana" w:hAnsi="Verdana" w:cs="Times New Roman"/>
          <w:color w:val="000000" w:themeColor="text1"/>
          <w:sz w:val="20"/>
          <w:szCs w:val="20"/>
          <w:lang w:val="en-US"/>
        </w:rPr>
        <w:t xml:space="preserve"> to, </w:t>
      </w:r>
      <w:r w:rsidR="00673332" w:rsidRPr="006944A4">
        <w:rPr>
          <w:rFonts w:ascii="Verdana" w:hAnsi="Verdana" w:cs="Times New Roman"/>
          <w:color w:val="000000" w:themeColor="text1"/>
          <w:sz w:val="20"/>
          <w:szCs w:val="20"/>
          <w:lang w:val="en-US"/>
        </w:rPr>
        <w:t xml:space="preserve">direct care services.  The </w:t>
      </w:r>
      <w:r w:rsidR="00323A24" w:rsidRPr="006944A4">
        <w:rPr>
          <w:rFonts w:ascii="Verdana" w:hAnsi="Verdana" w:cs="Times New Roman"/>
          <w:color w:val="000000" w:themeColor="text1"/>
          <w:sz w:val="20"/>
          <w:szCs w:val="20"/>
          <w:lang w:val="en-US"/>
        </w:rPr>
        <w:t xml:space="preserve">patient </w:t>
      </w:r>
      <w:r w:rsidR="00673332" w:rsidRPr="006944A4">
        <w:rPr>
          <w:rFonts w:ascii="Verdana" w:hAnsi="Verdana" w:cs="Times New Roman"/>
          <w:color w:val="000000" w:themeColor="text1"/>
          <w:sz w:val="20"/>
          <w:szCs w:val="20"/>
          <w:lang w:val="en-US"/>
        </w:rPr>
        <w:t xml:space="preserve">online </w:t>
      </w:r>
      <w:r w:rsidR="00323A24" w:rsidRPr="006944A4">
        <w:rPr>
          <w:rFonts w:ascii="Verdana" w:hAnsi="Verdana" w:cs="Times New Roman"/>
          <w:color w:val="000000" w:themeColor="text1"/>
          <w:sz w:val="20"/>
          <w:szCs w:val="20"/>
          <w:lang w:val="en-US"/>
        </w:rPr>
        <w:t xml:space="preserve">access </w:t>
      </w:r>
      <w:r w:rsidR="00673332" w:rsidRPr="006944A4">
        <w:rPr>
          <w:rFonts w:ascii="Verdana" w:hAnsi="Verdana" w:cs="Times New Roman"/>
          <w:color w:val="000000" w:themeColor="text1"/>
          <w:sz w:val="20"/>
          <w:szCs w:val="20"/>
          <w:lang w:val="en-US"/>
        </w:rPr>
        <w:t>service offers you the ability</w:t>
      </w:r>
      <w:r w:rsidRPr="006944A4">
        <w:rPr>
          <w:rFonts w:ascii="Verdana" w:hAnsi="Verdana" w:cs="Times New Roman"/>
          <w:color w:val="000000" w:themeColor="text1"/>
          <w:sz w:val="20"/>
          <w:szCs w:val="20"/>
          <w:lang w:val="en-US"/>
        </w:rPr>
        <w:t xml:space="preserve"> to implement alt</w:t>
      </w:r>
      <w:r w:rsidR="00673332" w:rsidRPr="006944A4">
        <w:rPr>
          <w:rFonts w:ascii="Verdana" w:hAnsi="Verdana" w:cs="Times New Roman"/>
          <w:color w:val="000000" w:themeColor="text1"/>
          <w:sz w:val="20"/>
          <w:szCs w:val="20"/>
          <w:lang w:val="en-US"/>
        </w:rPr>
        <w:t>ernative preferences through</w:t>
      </w:r>
      <w:r w:rsidRPr="006944A4">
        <w:rPr>
          <w:rFonts w:ascii="Verdana" w:hAnsi="Verdana" w:cs="Times New Roman"/>
          <w:color w:val="000000" w:themeColor="text1"/>
          <w:sz w:val="20"/>
          <w:szCs w:val="20"/>
          <w:lang w:val="en-US"/>
        </w:rPr>
        <w:t xml:space="preserve"> specific lists</w:t>
      </w:r>
      <w:r w:rsidR="00673332" w:rsidRPr="006944A4">
        <w:rPr>
          <w:rFonts w:ascii="Verdana" w:hAnsi="Verdana" w:cs="Times New Roman"/>
          <w:color w:val="000000" w:themeColor="text1"/>
          <w:sz w:val="20"/>
          <w:szCs w:val="20"/>
          <w:lang w:val="en-US"/>
        </w:rPr>
        <w:t xml:space="preserve"> of </w:t>
      </w:r>
      <w:r w:rsidR="002917B4" w:rsidRPr="006944A4">
        <w:rPr>
          <w:rFonts w:ascii="Verdana" w:hAnsi="Verdana" w:cs="Times New Roman"/>
          <w:color w:val="000000" w:themeColor="text1"/>
          <w:sz w:val="20"/>
          <w:szCs w:val="20"/>
          <w:lang w:val="en-US"/>
        </w:rPr>
        <w:t xml:space="preserve">partner </w:t>
      </w:r>
      <w:r w:rsidR="00673332" w:rsidRPr="006944A4">
        <w:rPr>
          <w:rFonts w:ascii="Verdana" w:hAnsi="Verdana" w:cs="Times New Roman"/>
          <w:color w:val="000000" w:themeColor="text1"/>
          <w:sz w:val="20"/>
          <w:szCs w:val="20"/>
          <w:lang w:val="en-US"/>
        </w:rPr>
        <w:t>organisations. If you remove an</w:t>
      </w:r>
      <w:r w:rsidR="00AB02A3" w:rsidRPr="006944A4">
        <w:rPr>
          <w:rFonts w:ascii="Verdana" w:hAnsi="Verdana" w:cs="Times New Roman"/>
          <w:color w:val="000000" w:themeColor="text1"/>
          <w:sz w:val="20"/>
          <w:szCs w:val="20"/>
          <w:lang w:val="en-US"/>
        </w:rPr>
        <w:t xml:space="preserve"> organis</w:t>
      </w:r>
      <w:r w:rsidR="002917B4" w:rsidRPr="006944A4">
        <w:rPr>
          <w:rFonts w:ascii="Verdana" w:hAnsi="Verdana" w:cs="Times New Roman"/>
          <w:color w:val="000000" w:themeColor="text1"/>
          <w:sz w:val="20"/>
          <w:szCs w:val="20"/>
          <w:lang w:val="en-US"/>
        </w:rPr>
        <w:t>ation</w:t>
      </w:r>
      <w:r w:rsidR="00673332" w:rsidRPr="006944A4">
        <w:rPr>
          <w:rFonts w:ascii="Verdana" w:hAnsi="Verdana" w:cs="Times New Roman"/>
          <w:color w:val="000000" w:themeColor="text1"/>
          <w:sz w:val="20"/>
          <w:szCs w:val="20"/>
          <w:lang w:val="en-US"/>
        </w:rPr>
        <w:t xml:space="preserve"> and require services from that organisation at a later date, you can inform the practice</w:t>
      </w:r>
      <w:r w:rsidR="002917B4" w:rsidRPr="006944A4">
        <w:rPr>
          <w:rFonts w:ascii="Verdana" w:hAnsi="Verdana" w:cs="Times New Roman"/>
          <w:color w:val="000000" w:themeColor="text1"/>
          <w:sz w:val="20"/>
          <w:szCs w:val="20"/>
          <w:lang w:val="en-US"/>
        </w:rPr>
        <w:t xml:space="preserve"> of your preference change(s)</w:t>
      </w:r>
      <w:r w:rsidR="00AB02A3" w:rsidRPr="006944A4">
        <w:rPr>
          <w:rFonts w:ascii="Verdana" w:hAnsi="Verdana" w:cs="Times New Roman"/>
          <w:color w:val="000000" w:themeColor="text1"/>
          <w:sz w:val="20"/>
          <w:szCs w:val="20"/>
          <w:lang w:val="en-US"/>
        </w:rPr>
        <w:t>. Alternatively, when</w:t>
      </w:r>
      <w:r w:rsidR="00673332" w:rsidRPr="006944A4">
        <w:rPr>
          <w:rFonts w:ascii="Verdana" w:hAnsi="Verdana" w:cs="Times New Roman"/>
          <w:color w:val="000000" w:themeColor="text1"/>
          <w:sz w:val="20"/>
          <w:szCs w:val="20"/>
          <w:lang w:val="en-US"/>
        </w:rPr>
        <w:t xml:space="preserve"> you present at one of</w:t>
      </w:r>
      <w:r w:rsidR="002917B4" w:rsidRPr="006944A4">
        <w:rPr>
          <w:rFonts w:ascii="Verdana" w:hAnsi="Verdana" w:cs="Times New Roman"/>
          <w:color w:val="000000" w:themeColor="text1"/>
          <w:sz w:val="20"/>
          <w:szCs w:val="20"/>
          <w:lang w:val="en-US"/>
        </w:rPr>
        <w:t xml:space="preserve"> the partner</w:t>
      </w:r>
      <w:r w:rsidR="00673332" w:rsidRPr="006944A4">
        <w:rPr>
          <w:rFonts w:ascii="Verdana" w:hAnsi="Verdana" w:cs="Times New Roman"/>
          <w:color w:val="000000" w:themeColor="text1"/>
          <w:sz w:val="20"/>
          <w:szCs w:val="20"/>
          <w:lang w:val="en-US"/>
        </w:rPr>
        <w:t xml:space="preserve"> organisations</w:t>
      </w:r>
      <w:r w:rsidR="00AB02A3" w:rsidRPr="006944A4">
        <w:rPr>
          <w:rFonts w:ascii="Verdana" w:hAnsi="Verdana" w:cs="Times New Roman"/>
          <w:color w:val="000000" w:themeColor="text1"/>
          <w:sz w:val="20"/>
          <w:szCs w:val="20"/>
          <w:lang w:val="en-US"/>
        </w:rPr>
        <w:t xml:space="preserve"> and you agree to their access of your record,</w:t>
      </w:r>
      <w:r w:rsidR="002917B4" w:rsidRPr="006944A4">
        <w:rPr>
          <w:rFonts w:ascii="Verdana" w:hAnsi="Verdana" w:cs="Times New Roman"/>
          <w:color w:val="000000" w:themeColor="text1"/>
          <w:sz w:val="20"/>
          <w:szCs w:val="20"/>
          <w:lang w:val="en-US"/>
        </w:rPr>
        <w:t xml:space="preserve"> </w:t>
      </w:r>
      <w:r w:rsidR="00323A24" w:rsidRPr="006944A4">
        <w:rPr>
          <w:rFonts w:ascii="Verdana" w:hAnsi="Verdana" w:cs="Times New Roman"/>
          <w:color w:val="000000" w:themeColor="text1"/>
          <w:sz w:val="20"/>
          <w:szCs w:val="20"/>
          <w:lang w:val="en-US"/>
        </w:rPr>
        <w:t>you will</w:t>
      </w:r>
      <w:r w:rsidR="002917B4" w:rsidRPr="006944A4">
        <w:rPr>
          <w:rFonts w:ascii="Verdana" w:hAnsi="Verdana" w:cs="Times New Roman"/>
          <w:color w:val="000000" w:themeColor="text1"/>
          <w:sz w:val="20"/>
          <w:szCs w:val="20"/>
          <w:lang w:val="en-US"/>
        </w:rPr>
        <w:t xml:space="preserve"> receive a verification code via your mobile phone to prov</w:t>
      </w:r>
      <w:r w:rsidR="00AB02A3" w:rsidRPr="006944A4">
        <w:rPr>
          <w:rFonts w:ascii="Verdana" w:hAnsi="Verdana" w:cs="Times New Roman"/>
          <w:color w:val="000000" w:themeColor="text1"/>
          <w:sz w:val="20"/>
          <w:szCs w:val="20"/>
          <w:lang w:val="en-US"/>
        </w:rPr>
        <w:t>ide access</w:t>
      </w:r>
      <w:r w:rsidR="002917B4" w:rsidRPr="006944A4">
        <w:rPr>
          <w:rFonts w:ascii="Verdana" w:hAnsi="Verdana" w:cs="Times New Roman"/>
          <w:color w:val="000000" w:themeColor="text1"/>
          <w:sz w:val="20"/>
          <w:szCs w:val="20"/>
          <w:lang w:val="en-US"/>
        </w:rPr>
        <w:t>.</w:t>
      </w:r>
    </w:p>
    <w:p w14:paraId="67D2F419" w14:textId="77777777" w:rsidR="00673332" w:rsidRDefault="00673332" w:rsidP="00673332">
      <w:pPr>
        <w:pStyle w:val="Default"/>
        <w:ind w:left="360"/>
        <w:rPr>
          <w:rFonts w:ascii="Verdana" w:hAnsi="Verdana" w:cs="Times New Roman"/>
          <w:color w:val="A821FF" w:themeColor="accent1" w:themeTint="99"/>
          <w:sz w:val="20"/>
          <w:szCs w:val="20"/>
          <w:lang w:val="en-US"/>
        </w:rPr>
      </w:pPr>
    </w:p>
    <w:p w14:paraId="22EB40F8" w14:textId="77777777" w:rsidR="00612888" w:rsidRPr="00026E09" w:rsidRDefault="00612888" w:rsidP="00673332">
      <w:pPr>
        <w:pStyle w:val="Default"/>
        <w:ind w:left="360"/>
        <w:rPr>
          <w:rFonts w:ascii="Verdana" w:hAnsi="Verdana" w:cs="Times New Roman"/>
          <w:color w:val="A821FF" w:themeColor="accent1" w:themeTint="99"/>
          <w:sz w:val="20"/>
          <w:szCs w:val="20"/>
          <w:lang w:val="en-US"/>
        </w:rPr>
      </w:pPr>
    </w:p>
    <w:p w14:paraId="3628346C" w14:textId="77777777" w:rsidR="004B43C3" w:rsidRPr="00026E09" w:rsidRDefault="004B43C3" w:rsidP="0092112F">
      <w:pPr>
        <w:pStyle w:val="ListParagraph"/>
        <w:numPr>
          <w:ilvl w:val="0"/>
          <w:numId w:val="22"/>
        </w:numPr>
        <w:spacing w:after="160" w:line="259" w:lineRule="auto"/>
        <w:rPr>
          <w:rFonts w:ascii="Verdana" w:hAnsi="Verdana" w:cs="Arial"/>
          <w:b/>
        </w:rPr>
      </w:pPr>
      <w:bookmarkStart w:id="5" w:name="_Ref439781"/>
      <w:r w:rsidRPr="00026E09">
        <w:rPr>
          <w:rFonts w:ascii="Verdana" w:hAnsi="Verdana" w:cs="Arial"/>
          <w:b/>
        </w:rPr>
        <w:t>Case Findings</w:t>
      </w:r>
      <w:bookmarkEnd w:id="5"/>
      <w:r w:rsidRPr="00026E09">
        <w:rPr>
          <w:rFonts w:ascii="Verdana" w:hAnsi="Verdana" w:cs="Arial"/>
          <w:b/>
        </w:rPr>
        <w:t xml:space="preserve"> </w:t>
      </w:r>
      <w:r w:rsidR="0092112F" w:rsidRPr="00026E09">
        <w:rPr>
          <w:rFonts w:ascii="Verdana" w:hAnsi="Verdana" w:cs="Arial"/>
          <w:b/>
        </w:rPr>
        <w:t>and Risk Stratification</w:t>
      </w:r>
    </w:p>
    <w:p w14:paraId="3F6FF444" w14:textId="77777777" w:rsidR="0092112F" w:rsidRPr="00026E09" w:rsidRDefault="0092112F" w:rsidP="006944A4">
      <w:pPr>
        <w:pStyle w:val="ListParagraph"/>
        <w:spacing w:after="160" w:line="259" w:lineRule="auto"/>
        <w:ind w:left="426" w:firstLine="0"/>
        <w:rPr>
          <w:rFonts w:ascii="Verdana" w:hAnsi="Verdana" w:cs="Arial"/>
          <w:b/>
        </w:rPr>
      </w:pPr>
    </w:p>
    <w:p w14:paraId="44FAB729" w14:textId="77777777" w:rsidR="004B43C3" w:rsidRPr="00026E09" w:rsidRDefault="004B43C3" w:rsidP="006944A4">
      <w:pPr>
        <w:pStyle w:val="ListParagraph"/>
        <w:spacing w:after="150"/>
        <w:ind w:left="426" w:firstLine="0"/>
        <w:rPr>
          <w:rFonts w:ascii="Verdana" w:hAnsi="Verdana"/>
          <w:color w:val="212121"/>
        </w:rPr>
      </w:pPr>
      <w:r w:rsidRPr="00026E09">
        <w:rPr>
          <w:rFonts w:ascii="Verdana" w:hAnsi="Verdana"/>
          <w:color w:val="212121"/>
        </w:rPr>
        <w:t xml:space="preserve">Sometimes your information will be used to identify whether you may benefit from a new or existing service; based on case findings. To do this, we may use automated technology to help us identify people that might require support or benefit from services, but ultimately, the decision is made by those involved in your care. Those involved in your care might look at particular ‘indicators’ (such as particular conditions) and contact you or take action for healthcare purposes. For example, this might be to prevent you from having to visit accident and emergency by supporting you in your own home or in the community. </w:t>
      </w:r>
    </w:p>
    <w:p w14:paraId="61516D4B" w14:textId="7C95CB87" w:rsidR="004B43C3" w:rsidRPr="00026E09" w:rsidRDefault="004B43C3" w:rsidP="006944A4">
      <w:pPr>
        <w:pStyle w:val="ListParagraph"/>
        <w:ind w:left="426" w:firstLine="0"/>
        <w:jc w:val="both"/>
        <w:rPr>
          <w:rFonts w:ascii="Verdana" w:hAnsi="Verdana"/>
          <w:color w:val="212121"/>
        </w:rPr>
      </w:pPr>
      <w:r w:rsidRPr="00026E09">
        <w:rPr>
          <w:rFonts w:ascii="Verdana" w:hAnsi="Verdana"/>
          <w:color w:val="212121"/>
        </w:rPr>
        <w:t xml:space="preserve">The automated review may be completed at the practice or in conjunction with </w:t>
      </w:r>
      <w:r w:rsidR="00011430">
        <w:rPr>
          <w:rFonts w:ascii="Verdana" w:hAnsi="Verdana"/>
          <w:color w:val="212121"/>
        </w:rPr>
        <w:t>Integrated Care systems (ICS)</w:t>
      </w:r>
      <w:r w:rsidRPr="00026E09">
        <w:rPr>
          <w:rFonts w:ascii="Verdana" w:hAnsi="Verdana"/>
          <w:color w:val="212121"/>
        </w:rPr>
        <w:t xml:space="preserve"> Risk Stratification processes. The information we pass to the </w:t>
      </w:r>
      <w:r w:rsidR="00011430">
        <w:rPr>
          <w:rFonts w:ascii="Verdana" w:hAnsi="Verdana"/>
          <w:color w:val="212121"/>
        </w:rPr>
        <w:t xml:space="preserve">ICS </w:t>
      </w:r>
      <w:r w:rsidRPr="00026E09">
        <w:rPr>
          <w:rFonts w:ascii="Verdana" w:hAnsi="Verdana"/>
          <w:color w:val="212121"/>
        </w:rPr>
        <w:t>is via our computer systems and cannot identify you to them.</w:t>
      </w:r>
      <w:r w:rsidRPr="00026E09">
        <w:rPr>
          <w:rFonts w:ascii="Verdana" w:hAnsi="Verdana"/>
          <w:b/>
          <w:bCs/>
          <w:color w:val="212121"/>
        </w:rPr>
        <w:t xml:space="preserve"> </w:t>
      </w:r>
      <w:r w:rsidRPr="00026E09">
        <w:rPr>
          <w:rFonts w:ascii="Verdana" w:hAnsi="Verdana"/>
          <w:color w:val="212121"/>
        </w:rPr>
        <w:t>This information only refers to you by way of a code that only your practice can identify (it is pseudo-anonymised). This protects you from</w:t>
      </w:r>
      <w:r w:rsidR="00554108" w:rsidRPr="00026E09">
        <w:rPr>
          <w:rFonts w:ascii="Verdana" w:hAnsi="Verdana"/>
          <w:color w:val="212121"/>
        </w:rPr>
        <w:t xml:space="preserve"> being identified by</w:t>
      </w:r>
      <w:r w:rsidRPr="00026E09">
        <w:rPr>
          <w:rFonts w:ascii="Verdana" w:hAnsi="Verdana"/>
          <w:color w:val="212121"/>
        </w:rPr>
        <w:t xml:space="preserve"> anyone</w:t>
      </w:r>
      <w:r w:rsidR="00554108" w:rsidRPr="00026E09">
        <w:rPr>
          <w:rFonts w:ascii="Verdana" w:hAnsi="Verdana"/>
          <w:color w:val="212121"/>
        </w:rPr>
        <w:t xml:space="preserve"> not involved in your care</w:t>
      </w:r>
      <w:r w:rsidRPr="00026E09">
        <w:rPr>
          <w:rFonts w:ascii="Verdana" w:hAnsi="Verdana"/>
          <w:color w:val="212121"/>
        </w:rPr>
        <w:t xml:space="preserve"> who may have access to this i</w:t>
      </w:r>
      <w:r w:rsidR="00554108" w:rsidRPr="00026E09">
        <w:rPr>
          <w:rFonts w:ascii="Verdana" w:hAnsi="Verdana"/>
          <w:color w:val="212121"/>
        </w:rPr>
        <w:t xml:space="preserve">nformation. </w:t>
      </w:r>
      <w:r w:rsidRPr="00026E09">
        <w:rPr>
          <w:rFonts w:ascii="Verdana" w:hAnsi="Verdana"/>
          <w:color w:val="212121"/>
        </w:rPr>
        <w:t xml:space="preserve"> </w:t>
      </w:r>
    </w:p>
    <w:p w14:paraId="0BDAC871" w14:textId="07EBDF64" w:rsidR="006944A4" w:rsidRDefault="004B43C3" w:rsidP="006944A4">
      <w:pPr>
        <w:pStyle w:val="ListParagraph"/>
        <w:ind w:left="426" w:firstLine="0"/>
        <w:jc w:val="both"/>
        <w:rPr>
          <w:rFonts w:ascii="Verdana" w:hAnsi="Verdana" w:cs="Arial"/>
        </w:rPr>
      </w:pPr>
      <w:r w:rsidRPr="00026E09">
        <w:rPr>
          <w:rFonts w:ascii="Verdana" w:hAnsi="Verdana" w:cs="Arial"/>
        </w:rPr>
        <w:t xml:space="preserve">Please follow this link to see how the </w:t>
      </w:r>
      <w:r w:rsidR="00011430">
        <w:rPr>
          <w:rFonts w:ascii="Verdana" w:hAnsi="Verdana" w:cs="Arial"/>
        </w:rPr>
        <w:t xml:space="preserve">ICS </w:t>
      </w:r>
      <w:r w:rsidRPr="00026E09">
        <w:rPr>
          <w:rFonts w:ascii="Verdana" w:hAnsi="Verdana" w:cs="Arial"/>
        </w:rPr>
        <w:t>use information to provide services and improve care:</w:t>
      </w:r>
    </w:p>
    <w:p w14:paraId="634843A2" w14:textId="77777777" w:rsidR="004B43C3" w:rsidRPr="00011430" w:rsidRDefault="004B43C3" w:rsidP="006944A4">
      <w:pPr>
        <w:pStyle w:val="ListParagraph"/>
        <w:ind w:left="426" w:firstLine="0"/>
        <w:jc w:val="both"/>
        <w:rPr>
          <w:rFonts w:ascii="Verdana" w:hAnsi="Verdana"/>
          <w:sz w:val="24"/>
          <w:szCs w:val="24"/>
        </w:rPr>
      </w:pPr>
      <w:r w:rsidRPr="00026E09">
        <w:rPr>
          <w:rFonts w:ascii="Verdana" w:hAnsi="Verdana"/>
        </w:rPr>
        <w:t xml:space="preserve"> </w:t>
      </w:r>
    </w:p>
    <w:p w14:paraId="66577A9C" w14:textId="4900268B" w:rsidR="004B43C3" w:rsidRPr="00026E09" w:rsidRDefault="0038662C" w:rsidP="00011430">
      <w:pPr>
        <w:pStyle w:val="ListParagraph"/>
        <w:ind w:left="360" w:firstLine="66"/>
        <w:rPr>
          <w:rFonts w:ascii="Verdana" w:hAnsi="Verdana" w:cs="Arial"/>
        </w:rPr>
      </w:pPr>
      <w:hyperlink r:id="rId11" w:tgtFrame="_blank" w:history="1">
        <w:r w:rsidR="00011430" w:rsidRPr="00011430">
          <w:rPr>
            <w:rStyle w:val="Hyperlink"/>
            <w:rFonts w:cs="Arial"/>
            <w:bdr w:val="none" w:sz="0" w:space="0" w:color="auto" w:frame="1"/>
            <w:shd w:val="clear" w:color="auto" w:fill="FFFFFF"/>
          </w:rPr>
          <w:t>The Main Homepage – Hertfordshire and West Essex Integrated Care System (hertsandwestessexics.org.uk)</w:t>
        </w:r>
      </w:hyperlink>
      <w:r w:rsidR="00011430">
        <w:rPr>
          <w:sz w:val="24"/>
          <w:szCs w:val="24"/>
        </w:rPr>
        <w:t xml:space="preserve"> </w:t>
      </w:r>
      <w:r w:rsidR="00011430">
        <w:t xml:space="preserve"> – </w:t>
      </w:r>
      <w:r w:rsidR="00011430" w:rsidRPr="00011430">
        <w:rPr>
          <w:color w:val="FF0000"/>
        </w:rPr>
        <w:t>click services</w:t>
      </w:r>
      <w:r w:rsidR="00011430" w:rsidRPr="00011430">
        <w:rPr>
          <w:rFonts w:ascii="Verdana" w:hAnsi="Verdana" w:cs="Arial"/>
          <w:color w:val="FF0000"/>
        </w:rPr>
        <w:t xml:space="preserve"> </w:t>
      </w:r>
    </w:p>
    <w:p w14:paraId="4507ADEE" w14:textId="77777777" w:rsidR="0092112F" w:rsidRPr="00026E09" w:rsidRDefault="0092112F" w:rsidP="0092112F">
      <w:pPr>
        <w:pStyle w:val="ListParagraph"/>
        <w:spacing w:after="450" w:line="240" w:lineRule="auto"/>
        <w:ind w:left="360" w:firstLine="0"/>
        <w:outlineLvl w:val="3"/>
        <w:rPr>
          <w:rFonts w:ascii="Verdana" w:hAnsi="Verdana" w:cs="Times New Roman"/>
          <w:lang w:val="en-US" w:eastAsia="en-GB"/>
        </w:rPr>
      </w:pPr>
    </w:p>
    <w:p w14:paraId="52A85595" w14:textId="77777777" w:rsidR="0092112F" w:rsidRPr="00026E09" w:rsidRDefault="00050323" w:rsidP="0092112F">
      <w:pPr>
        <w:pStyle w:val="ListParagraph"/>
        <w:spacing w:after="450" w:line="240" w:lineRule="auto"/>
        <w:ind w:left="360" w:firstLine="0"/>
        <w:outlineLvl w:val="3"/>
        <w:rPr>
          <w:rFonts w:ascii="Verdana" w:hAnsi="Verdana" w:cs="Times New Roman"/>
          <w:lang w:val="en-US" w:eastAsia="en-GB"/>
        </w:rPr>
      </w:pPr>
      <w:r w:rsidRPr="00026E09">
        <w:rPr>
          <w:rFonts w:ascii="Verdana" w:hAnsi="Verdana" w:cs="Arial"/>
        </w:rPr>
        <w:t>We may provide your information to the following people or organisations, where there is a legitimate reason to do so i.e.: they require your information to assist them in the effective provision of your direct healthcare needs:</w:t>
      </w:r>
    </w:p>
    <w:p w14:paraId="1EE811F8" w14:textId="77777777" w:rsidR="00050323" w:rsidRPr="00026E09" w:rsidRDefault="00050323" w:rsidP="0092112F">
      <w:pPr>
        <w:pStyle w:val="ListParagraph"/>
        <w:spacing w:after="450" w:line="240" w:lineRule="auto"/>
        <w:ind w:left="360" w:firstLine="0"/>
        <w:outlineLvl w:val="3"/>
        <w:rPr>
          <w:rFonts w:ascii="Verdana" w:hAnsi="Verdana" w:cs="Times New Roman"/>
          <w:lang w:val="en-US" w:eastAsia="en-GB"/>
        </w:rPr>
      </w:pPr>
      <w:r w:rsidRPr="00026E09">
        <w:rPr>
          <w:rFonts w:ascii="Verdana" w:hAnsi="Verdana" w:cs="Arial"/>
        </w:rPr>
        <w:t xml:space="preserve">  </w:t>
      </w:r>
    </w:p>
    <w:p w14:paraId="48060C98" w14:textId="77777777" w:rsidR="00F12E78" w:rsidRPr="00026E09" w:rsidRDefault="0005069A" w:rsidP="00F12E78">
      <w:pPr>
        <w:pStyle w:val="ListParagraph"/>
        <w:numPr>
          <w:ilvl w:val="0"/>
          <w:numId w:val="22"/>
        </w:numPr>
        <w:spacing w:after="160" w:line="259" w:lineRule="auto"/>
        <w:jc w:val="both"/>
        <w:rPr>
          <w:rFonts w:ascii="Verdana" w:hAnsi="Verdana" w:cs="Arial"/>
        </w:rPr>
      </w:pPr>
      <w:r w:rsidRPr="00026E09">
        <w:rPr>
          <w:rFonts w:ascii="Verdana" w:hAnsi="Verdana" w:cs="Arial"/>
          <w:b/>
        </w:rPr>
        <w:t xml:space="preserve">People and </w:t>
      </w:r>
      <w:r w:rsidR="00B21897" w:rsidRPr="00026E09">
        <w:rPr>
          <w:rFonts w:ascii="Verdana" w:hAnsi="Verdana" w:cs="Arial"/>
          <w:b/>
        </w:rPr>
        <w:t>Organisations</w:t>
      </w:r>
      <w:r w:rsidR="001D5118" w:rsidRPr="00026E09">
        <w:rPr>
          <w:rFonts w:ascii="Verdana" w:hAnsi="Verdana" w:cs="Arial"/>
          <w:b/>
        </w:rPr>
        <w:t xml:space="preserve"> involved in your care:</w:t>
      </w:r>
      <w:r w:rsidRPr="00026E09">
        <w:rPr>
          <w:rFonts w:ascii="Verdana" w:hAnsi="Verdana" w:cs="Arial"/>
          <w:b/>
        </w:rPr>
        <w:t xml:space="preserve"> </w:t>
      </w:r>
      <w:r w:rsidRPr="00026E09">
        <w:rPr>
          <w:rFonts w:ascii="Verdana" w:hAnsi="Verdana" w:cs="Arial"/>
        </w:rPr>
        <w:t>Health and Social Care Professionals, including support personnel who have, or will have a direct care relationship with you to meet your healthcare needs:</w:t>
      </w:r>
    </w:p>
    <w:p w14:paraId="2B1DF139" w14:textId="77777777" w:rsidR="00F12E78" w:rsidRPr="00026E09" w:rsidRDefault="00F12E78" w:rsidP="00F12E78">
      <w:pPr>
        <w:pStyle w:val="ListParagraph"/>
        <w:spacing w:after="160" w:line="259" w:lineRule="auto"/>
        <w:ind w:left="1080" w:firstLine="0"/>
        <w:jc w:val="both"/>
        <w:rPr>
          <w:rFonts w:ascii="Verdana" w:hAnsi="Verdana" w:cs="Arial"/>
        </w:rPr>
      </w:pPr>
    </w:p>
    <w:p w14:paraId="36BBCE8E" w14:textId="77777777" w:rsidR="00635B77" w:rsidRPr="00026E09" w:rsidRDefault="00050323" w:rsidP="0092112F">
      <w:pPr>
        <w:pStyle w:val="ListParagraph"/>
        <w:numPr>
          <w:ilvl w:val="0"/>
          <w:numId w:val="22"/>
        </w:numPr>
        <w:spacing w:after="160" w:line="259" w:lineRule="auto"/>
        <w:jc w:val="both"/>
        <w:rPr>
          <w:rFonts w:ascii="Verdana" w:hAnsi="Verdana" w:cs="Arial"/>
        </w:rPr>
      </w:pPr>
      <w:r w:rsidRPr="00026E09">
        <w:rPr>
          <w:rFonts w:ascii="Verdana" w:hAnsi="Verdana" w:cs="Arial"/>
          <w:b/>
        </w:rPr>
        <w:t>Diagnostic Organisations:</w:t>
      </w:r>
      <w:r w:rsidRPr="00026E09">
        <w:rPr>
          <w:rFonts w:ascii="Verdana" w:hAnsi="Verdana" w:cs="Arial"/>
        </w:rPr>
        <w:t xml:space="preserve"> Diagnostic testing organisations are provided with relevant information to allow contact with you and to book a test/procedure to assist in your direct healthcare needs. </w:t>
      </w:r>
    </w:p>
    <w:p w14:paraId="5DEFF5ED" w14:textId="77777777" w:rsidR="00635B77" w:rsidRPr="00026E09" w:rsidRDefault="00635B77" w:rsidP="00635B77">
      <w:pPr>
        <w:pStyle w:val="ListParagraph"/>
        <w:rPr>
          <w:rFonts w:ascii="Verdana" w:hAnsi="Verdana" w:cs="Arial"/>
        </w:rPr>
      </w:pPr>
    </w:p>
    <w:p w14:paraId="59BA64DB" w14:textId="77777777" w:rsidR="00050323" w:rsidRPr="00026E09" w:rsidRDefault="00635B77" w:rsidP="0092112F">
      <w:pPr>
        <w:pStyle w:val="ListParagraph"/>
        <w:numPr>
          <w:ilvl w:val="0"/>
          <w:numId w:val="22"/>
        </w:numPr>
        <w:spacing w:after="160" w:line="259" w:lineRule="auto"/>
        <w:jc w:val="both"/>
        <w:rPr>
          <w:rFonts w:ascii="Verdana" w:hAnsi="Verdana" w:cs="Arial"/>
        </w:rPr>
      </w:pPr>
      <w:r w:rsidRPr="00026E09">
        <w:rPr>
          <w:rFonts w:ascii="Verdana" w:hAnsi="Verdana" w:cs="Arial"/>
          <w:b/>
        </w:rPr>
        <w:t>Pharmacies:</w:t>
      </w:r>
      <w:r w:rsidRPr="00026E09">
        <w:rPr>
          <w:rFonts w:ascii="Verdana" w:hAnsi="Verdana" w:cs="Arial"/>
        </w:rPr>
        <w:t xml:space="preserve"> Pharmacists are provided with relevant information to allow contact with you and to provide relevant prescriptions and supporting advice, assisting in your direct healthcare needs. </w:t>
      </w:r>
    </w:p>
    <w:p w14:paraId="5EBC04A4" w14:textId="77777777" w:rsidR="00050323" w:rsidRPr="00026E09" w:rsidRDefault="00050323" w:rsidP="00050323">
      <w:pPr>
        <w:pStyle w:val="ListParagraph"/>
        <w:jc w:val="both"/>
        <w:rPr>
          <w:rFonts w:ascii="Verdana" w:hAnsi="Verdana" w:cs="Arial"/>
        </w:rPr>
      </w:pPr>
    </w:p>
    <w:p w14:paraId="6E0AF4AC" w14:textId="7B3C823D" w:rsidR="00F12E78" w:rsidRDefault="00050323" w:rsidP="00F12E78">
      <w:pPr>
        <w:pStyle w:val="ListParagraph"/>
        <w:numPr>
          <w:ilvl w:val="0"/>
          <w:numId w:val="22"/>
        </w:numPr>
        <w:spacing w:after="160" w:line="259" w:lineRule="auto"/>
        <w:jc w:val="both"/>
        <w:rPr>
          <w:rFonts w:ascii="Verdana" w:hAnsi="Verdana" w:cs="Arial"/>
        </w:rPr>
      </w:pPr>
      <w:r w:rsidRPr="00124835">
        <w:rPr>
          <w:rFonts w:ascii="Verdana" w:hAnsi="Verdana" w:cs="Arial"/>
          <w:b/>
        </w:rPr>
        <w:t>Referrals</w:t>
      </w:r>
      <w:r w:rsidR="00224530" w:rsidRPr="00124835">
        <w:rPr>
          <w:rFonts w:ascii="Verdana" w:hAnsi="Verdana" w:cs="Arial"/>
          <w:b/>
        </w:rPr>
        <w:t xml:space="preserve"> such as</w:t>
      </w:r>
      <w:r w:rsidR="00635B77" w:rsidRPr="00124835">
        <w:rPr>
          <w:rFonts w:ascii="Verdana" w:hAnsi="Verdana" w:cs="Arial"/>
          <w:b/>
        </w:rPr>
        <w:t xml:space="preserve"> Hospital Appointments/Specialists/</w:t>
      </w:r>
      <w:r w:rsidR="0005069A" w:rsidRPr="00124835">
        <w:rPr>
          <w:rFonts w:ascii="Verdana" w:hAnsi="Verdana" w:cs="Arial"/>
          <w:b/>
        </w:rPr>
        <w:t>Dentist</w:t>
      </w:r>
      <w:r w:rsidR="00224530" w:rsidRPr="00124835">
        <w:rPr>
          <w:rFonts w:ascii="Verdana" w:hAnsi="Verdana" w:cs="Arial"/>
          <w:b/>
        </w:rPr>
        <w:t>s</w:t>
      </w:r>
      <w:r w:rsidR="0005069A" w:rsidRPr="00124835">
        <w:rPr>
          <w:rFonts w:ascii="Verdana" w:hAnsi="Verdana" w:cs="Arial"/>
          <w:b/>
        </w:rPr>
        <w:t>/</w:t>
      </w:r>
      <w:r w:rsidR="00224530" w:rsidRPr="00124835">
        <w:rPr>
          <w:rFonts w:ascii="Verdana" w:hAnsi="Verdana" w:cs="Arial"/>
          <w:b/>
        </w:rPr>
        <w:t xml:space="preserve">Continuing Health Care Services, </w:t>
      </w:r>
      <w:r w:rsidR="00635B77" w:rsidRPr="00124835">
        <w:rPr>
          <w:rFonts w:ascii="Verdana" w:hAnsi="Verdana" w:cs="Arial"/>
          <w:b/>
        </w:rPr>
        <w:t>Community Services</w:t>
      </w:r>
      <w:r w:rsidR="00B12AE4" w:rsidRPr="00124835">
        <w:rPr>
          <w:rFonts w:ascii="Verdana" w:hAnsi="Verdana" w:cs="Arial"/>
          <w:b/>
        </w:rPr>
        <w:t xml:space="preserve"> </w:t>
      </w:r>
      <w:r w:rsidR="0005069A" w:rsidRPr="00124835">
        <w:rPr>
          <w:rFonts w:ascii="Verdana" w:hAnsi="Verdana" w:cs="Arial"/>
          <w:b/>
        </w:rPr>
        <w:t xml:space="preserve">(including </w:t>
      </w:r>
      <w:r w:rsidR="00B21897" w:rsidRPr="00124835">
        <w:rPr>
          <w:rFonts w:ascii="Verdana" w:hAnsi="Verdana" w:cs="Arial"/>
          <w:b/>
        </w:rPr>
        <w:t>Mental Health</w:t>
      </w:r>
      <w:r w:rsidR="0005069A" w:rsidRPr="00124835">
        <w:rPr>
          <w:rFonts w:ascii="Verdana" w:hAnsi="Verdana" w:cs="Arial"/>
          <w:b/>
        </w:rPr>
        <w:t>)</w:t>
      </w:r>
      <w:r w:rsidR="00224530" w:rsidRPr="00124835">
        <w:rPr>
          <w:rFonts w:ascii="Verdana" w:hAnsi="Verdana" w:cs="Arial"/>
          <w:b/>
        </w:rPr>
        <w:t xml:space="preserve">, and </w:t>
      </w:r>
      <w:r w:rsidR="00011430">
        <w:rPr>
          <w:rFonts w:ascii="Verdana" w:hAnsi="Verdana" w:cs="Arial"/>
          <w:b/>
        </w:rPr>
        <w:t>ICS</w:t>
      </w:r>
      <w:r w:rsidR="00224530" w:rsidRPr="00124835">
        <w:rPr>
          <w:rFonts w:ascii="Verdana" w:hAnsi="Verdana" w:cs="Arial"/>
          <w:b/>
        </w:rPr>
        <w:t xml:space="preserve"> approvals for certain NHS health services: </w:t>
      </w:r>
      <w:r w:rsidR="00011430" w:rsidRPr="00011430">
        <w:rPr>
          <w:rFonts w:ascii="Verdana" w:hAnsi="Verdana" w:cs="Arial"/>
          <w:b/>
          <w:i/>
          <w:iCs/>
        </w:rPr>
        <w:t xml:space="preserve">[As the country moves to an integrated care system based on geographical areas (East &amp; North </w:t>
      </w:r>
      <w:r w:rsidR="00011430">
        <w:rPr>
          <w:rFonts w:ascii="Verdana" w:hAnsi="Verdana" w:cs="Arial"/>
          <w:b/>
          <w:i/>
          <w:iCs/>
        </w:rPr>
        <w:t>H</w:t>
      </w:r>
      <w:r w:rsidR="00011430" w:rsidRPr="00011430">
        <w:rPr>
          <w:rFonts w:ascii="Verdana" w:hAnsi="Verdana" w:cs="Arial"/>
          <w:b/>
          <w:i/>
          <w:iCs/>
        </w:rPr>
        <w:t xml:space="preserve">erts, Herts Valleys and West Essex) Information may be available to other care providers in order to provide safe, effective and cost efficient care, robust </w:t>
      </w:r>
      <w:r w:rsidR="00011430">
        <w:rPr>
          <w:rFonts w:ascii="Verdana" w:hAnsi="Verdana" w:cs="Arial"/>
          <w:b/>
          <w:i/>
          <w:iCs/>
        </w:rPr>
        <w:t>t</w:t>
      </w:r>
      <w:r w:rsidR="00011430" w:rsidRPr="00011430">
        <w:rPr>
          <w:rFonts w:ascii="Verdana" w:hAnsi="Verdana" w:cs="Arial"/>
          <w:b/>
          <w:i/>
          <w:iCs/>
        </w:rPr>
        <w:t>ra</w:t>
      </w:r>
      <w:r w:rsidR="00011430">
        <w:rPr>
          <w:rFonts w:ascii="Verdana" w:hAnsi="Verdana" w:cs="Arial"/>
          <w:b/>
          <w:i/>
          <w:iCs/>
        </w:rPr>
        <w:t>i</w:t>
      </w:r>
      <w:r w:rsidR="00011430" w:rsidRPr="00011430">
        <w:rPr>
          <w:rFonts w:ascii="Verdana" w:hAnsi="Verdana" w:cs="Arial"/>
          <w:b/>
          <w:i/>
          <w:iCs/>
        </w:rPr>
        <w:t>ning, policies, procedures, controls, audits and technical measures will be in place to safeguard against inappropriate access and disclosure.</w:t>
      </w:r>
      <w:r w:rsidR="00011430">
        <w:rPr>
          <w:rFonts w:ascii="Verdana" w:hAnsi="Verdana" w:cs="Arial"/>
          <w:b/>
          <w:i/>
          <w:iCs/>
        </w:rPr>
        <w:t>]</w:t>
      </w:r>
      <w:r w:rsidR="00011430">
        <w:rPr>
          <w:rFonts w:ascii="Verdana" w:hAnsi="Verdana" w:cs="Arial"/>
          <w:b/>
        </w:rPr>
        <w:t xml:space="preserve"> </w:t>
      </w:r>
      <w:r w:rsidR="00124835" w:rsidRPr="00124835">
        <w:rPr>
          <w:rFonts w:ascii="Verdana" w:hAnsi="Verdana" w:cs="Arial"/>
        </w:rPr>
        <w:t>When referrals are made for patients to an NHS or private healthcare provider, relevant patient contact details, including the registered mobile phone number the patient has given the practice permission to use, are shared for the purpose of arranging the referral appointment and/making direct contact if further details are required by the receiving organisation. If a patient has a preference or does not wish to be contacted by a specific method (i.e.: mobile phone or SMS), this should be discussed with the clinician or personnel coordinating the referral on their behalf. In addition, a summary of the patient’s health history is typically included in the referral, to assist the receiving healthcare professional to make a holistic assessment and/decision. This is important, because removal of areas of the history that could be considered relevant may affect the outcome of referrals and treatment.  If there are areas of your healthcare history that you do not want shared, please raise this with your GP or healthcare professional.</w:t>
      </w:r>
    </w:p>
    <w:p w14:paraId="3559564F" w14:textId="77777777" w:rsidR="00124835" w:rsidRPr="00124835" w:rsidRDefault="00124835" w:rsidP="00124835">
      <w:pPr>
        <w:pStyle w:val="ListParagraph"/>
        <w:spacing w:after="160" w:line="259" w:lineRule="auto"/>
        <w:ind w:left="1069" w:firstLine="0"/>
        <w:jc w:val="both"/>
        <w:rPr>
          <w:rFonts w:ascii="Verdana" w:hAnsi="Verdana" w:cs="Arial"/>
        </w:rPr>
      </w:pPr>
    </w:p>
    <w:p w14:paraId="3F50D6DC" w14:textId="77777777" w:rsidR="001D5118" w:rsidRPr="00026E09" w:rsidRDefault="001D5118" w:rsidP="00224530">
      <w:pPr>
        <w:pStyle w:val="ListParagraph"/>
        <w:numPr>
          <w:ilvl w:val="0"/>
          <w:numId w:val="22"/>
        </w:numPr>
        <w:spacing w:after="160" w:line="259" w:lineRule="auto"/>
        <w:jc w:val="both"/>
        <w:rPr>
          <w:rFonts w:ascii="Verdana" w:hAnsi="Verdana" w:cs="Arial"/>
        </w:rPr>
      </w:pPr>
      <w:r w:rsidRPr="00026E09">
        <w:rPr>
          <w:rFonts w:ascii="Verdana" w:hAnsi="Verdana" w:cs="Arial"/>
          <w:b/>
        </w:rPr>
        <w:lastRenderedPageBreak/>
        <w:t>National Screening Program</w:t>
      </w:r>
      <w:r w:rsidR="00516581" w:rsidRPr="00026E09">
        <w:rPr>
          <w:rFonts w:ascii="Verdana" w:hAnsi="Verdana" w:cs="Arial"/>
          <w:b/>
        </w:rPr>
        <w:t>me</w:t>
      </w:r>
      <w:r w:rsidRPr="00026E09">
        <w:rPr>
          <w:rFonts w:ascii="Verdana" w:hAnsi="Verdana" w:cs="Arial"/>
          <w:b/>
        </w:rPr>
        <w:t>s</w:t>
      </w:r>
      <w:r w:rsidR="00224530" w:rsidRPr="00026E09">
        <w:rPr>
          <w:rFonts w:ascii="Verdana" w:hAnsi="Verdana" w:cs="Arial"/>
          <w:b/>
        </w:rPr>
        <w:t>:</w:t>
      </w:r>
      <w:r w:rsidR="00516581" w:rsidRPr="00026E09">
        <w:rPr>
          <w:rFonts w:ascii="Verdana" w:hAnsi="Verdana" w:cs="Arial"/>
          <w:b/>
        </w:rPr>
        <w:t xml:space="preserve"> </w:t>
      </w:r>
      <w:r w:rsidRPr="00026E09">
        <w:rPr>
          <w:rFonts w:ascii="Verdana" w:hAnsi="Verdana" w:cstheme="minorHAnsi"/>
        </w:rPr>
        <w:t xml:space="preserve">The NHS provides national screening programmes so that certain diseases can be detected at an early stage. These screening programmes currently include bowel cancer, breast cancer, cervical cancer, aortic aneurysms and a diabetic eye screening service. The law allows us to share your contact information with Public Health England so that you can be invited to the relevant screening programme. </w:t>
      </w:r>
    </w:p>
    <w:p w14:paraId="1B4F9EAD" w14:textId="77777777" w:rsidR="001D5118" w:rsidRPr="00026E09" w:rsidRDefault="001D5118" w:rsidP="004B7507">
      <w:pPr>
        <w:ind w:left="720" w:firstLine="360"/>
        <w:rPr>
          <w:rFonts w:ascii="Verdana" w:hAnsi="Verdana" w:cstheme="minorHAnsi"/>
          <w:sz w:val="20"/>
          <w:szCs w:val="20"/>
        </w:rPr>
      </w:pPr>
      <w:r w:rsidRPr="00026E09">
        <w:rPr>
          <w:rFonts w:ascii="Verdana" w:hAnsi="Verdana" w:cstheme="minorHAnsi"/>
          <w:sz w:val="20"/>
          <w:szCs w:val="20"/>
        </w:rPr>
        <w:t xml:space="preserve">More information can be found at: </w:t>
      </w:r>
      <w:hyperlink r:id="rId12" w:history="1">
        <w:r w:rsidRPr="00026E09">
          <w:rPr>
            <w:rStyle w:val="Hyperlink"/>
            <w:rFonts w:ascii="Verdana" w:hAnsi="Verdana" w:cstheme="minorHAnsi"/>
            <w:sz w:val="20"/>
            <w:szCs w:val="20"/>
          </w:rPr>
          <w:t>https://www.gov.uk/topic/population-screening-programmes</w:t>
        </w:r>
      </w:hyperlink>
      <w:r w:rsidRPr="00026E09">
        <w:rPr>
          <w:rStyle w:val="Hyperlink"/>
          <w:rFonts w:ascii="Verdana" w:hAnsi="Verdana" w:cstheme="minorHAnsi"/>
          <w:color w:val="0070C0"/>
          <w:sz w:val="20"/>
          <w:szCs w:val="20"/>
        </w:rPr>
        <w:t xml:space="preserve"> </w:t>
      </w:r>
      <w:r w:rsidRPr="00026E09">
        <w:rPr>
          <w:rStyle w:val="Hyperlink"/>
          <w:rFonts w:ascii="Verdana" w:hAnsi="Verdana" w:cstheme="minorHAnsi"/>
          <w:color w:val="FF0000"/>
          <w:sz w:val="20"/>
          <w:szCs w:val="20"/>
        </w:rPr>
        <w:t xml:space="preserve"> </w:t>
      </w:r>
    </w:p>
    <w:p w14:paraId="588703C6" w14:textId="77777777" w:rsidR="001D5118" w:rsidRDefault="001D5118" w:rsidP="006944A4">
      <w:pPr>
        <w:spacing w:before="0" w:after="0"/>
        <w:ind w:left="1080"/>
        <w:rPr>
          <w:rFonts w:ascii="Verdana" w:hAnsi="Verdana" w:cstheme="minorHAnsi"/>
          <w:sz w:val="20"/>
          <w:szCs w:val="20"/>
        </w:rPr>
      </w:pPr>
      <w:r w:rsidRPr="00026E09">
        <w:rPr>
          <w:rFonts w:ascii="Verdana" w:hAnsi="Verdana" w:cstheme="minorHAnsi"/>
          <w:sz w:val="20"/>
          <w:szCs w:val="20"/>
        </w:rPr>
        <w:t xml:space="preserve">For national screening programmes, you can opt out so that you no longer receive an invitation to a screening programme. See: </w:t>
      </w:r>
      <w:hyperlink r:id="rId13" w:history="1">
        <w:r w:rsidRPr="00026E09">
          <w:rPr>
            <w:rStyle w:val="Hyperlink"/>
            <w:rFonts w:ascii="Verdana" w:hAnsi="Verdana" w:cstheme="minorHAnsi"/>
            <w:sz w:val="20"/>
            <w:szCs w:val="20"/>
          </w:rPr>
          <w:t>https://www.gov.uk/government/publications/opting-out-of-the-nhs-population-screening-programmes</w:t>
        </w:r>
      </w:hyperlink>
      <w:r w:rsidRPr="00026E09">
        <w:rPr>
          <w:rFonts w:ascii="Verdana" w:hAnsi="Verdana"/>
          <w:sz w:val="20"/>
          <w:szCs w:val="20"/>
        </w:rPr>
        <w:t xml:space="preserve"> </w:t>
      </w:r>
      <w:r w:rsidRPr="00026E09">
        <w:rPr>
          <w:rFonts w:ascii="Verdana" w:hAnsi="Verdana" w:cstheme="minorHAnsi"/>
          <w:sz w:val="20"/>
          <w:szCs w:val="20"/>
        </w:rPr>
        <w:t xml:space="preserve">or speak to your practice. </w:t>
      </w:r>
    </w:p>
    <w:p w14:paraId="4EA8B438" w14:textId="77777777" w:rsidR="006944A4" w:rsidRPr="00026E09" w:rsidRDefault="006944A4" w:rsidP="006944A4">
      <w:pPr>
        <w:spacing w:before="0" w:after="0"/>
        <w:ind w:left="1080"/>
        <w:rPr>
          <w:rFonts w:ascii="Verdana" w:hAnsi="Verdana" w:cstheme="minorHAnsi"/>
          <w:sz w:val="20"/>
          <w:szCs w:val="20"/>
        </w:rPr>
      </w:pPr>
    </w:p>
    <w:p w14:paraId="3916BAC3" w14:textId="77777777" w:rsidR="00B21897" w:rsidRPr="00026E09" w:rsidRDefault="00554108" w:rsidP="006944A4">
      <w:pPr>
        <w:pStyle w:val="ListParagraph"/>
        <w:numPr>
          <w:ilvl w:val="0"/>
          <w:numId w:val="22"/>
        </w:numPr>
        <w:spacing w:after="0" w:line="259" w:lineRule="auto"/>
        <w:jc w:val="both"/>
        <w:rPr>
          <w:rFonts w:ascii="Verdana" w:hAnsi="Verdana" w:cs="Arial"/>
        </w:rPr>
      </w:pPr>
      <w:r w:rsidRPr="00026E09">
        <w:rPr>
          <w:rFonts w:ascii="Verdana" w:hAnsi="Verdana" w:cs="Arial"/>
          <w:b/>
        </w:rPr>
        <w:t>Record Sharing Programmes</w:t>
      </w:r>
    </w:p>
    <w:p w14:paraId="38078C54" w14:textId="77777777" w:rsidR="00EF234E" w:rsidRPr="00026E09" w:rsidRDefault="00EF234E" w:rsidP="00071F39">
      <w:pPr>
        <w:pStyle w:val="ListParagraph"/>
        <w:ind w:left="2160" w:firstLine="0"/>
        <w:rPr>
          <w:rFonts w:ascii="Verdana" w:hAnsi="Verdana" w:cstheme="minorHAnsi"/>
          <w:color w:val="A821FF" w:themeColor="accent1" w:themeTint="99"/>
        </w:rPr>
      </w:pPr>
    </w:p>
    <w:p w14:paraId="149F42EB" w14:textId="77777777" w:rsidR="00B21897" w:rsidRPr="006944A4" w:rsidRDefault="00A54AE1" w:rsidP="006944A4">
      <w:pPr>
        <w:pStyle w:val="ListParagraph"/>
        <w:ind w:left="1701" w:firstLine="0"/>
        <w:rPr>
          <w:rFonts w:ascii="Verdana" w:hAnsi="Verdana" w:cstheme="minorHAnsi"/>
          <w:color w:val="000000" w:themeColor="text1"/>
        </w:rPr>
      </w:pPr>
      <w:r w:rsidRPr="006944A4">
        <w:rPr>
          <w:rFonts w:ascii="Verdana" w:hAnsi="Verdana" w:cstheme="minorHAnsi"/>
          <w:color w:val="000000" w:themeColor="text1"/>
        </w:rPr>
        <w:t>In order to provide you with the most integrated health and social care services, there are numerous national and regional initiatives in place to securely link different clinical systems via such technology as GP Connec</w:t>
      </w:r>
      <w:r w:rsidR="00071F39" w:rsidRPr="006944A4">
        <w:rPr>
          <w:rFonts w:ascii="Verdana" w:hAnsi="Verdana" w:cstheme="minorHAnsi"/>
          <w:color w:val="000000" w:themeColor="text1"/>
        </w:rPr>
        <w:t>t or</w:t>
      </w:r>
      <w:r w:rsidRPr="006944A4">
        <w:rPr>
          <w:rFonts w:ascii="Verdana" w:hAnsi="Verdana" w:cstheme="minorHAnsi"/>
          <w:color w:val="000000" w:themeColor="text1"/>
        </w:rPr>
        <w:t xml:space="preserve"> the</w:t>
      </w:r>
      <w:r w:rsidR="00F2361D" w:rsidRPr="006944A4">
        <w:rPr>
          <w:rFonts w:ascii="Verdana" w:hAnsi="Verdana" w:cstheme="minorHAnsi"/>
          <w:color w:val="000000" w:themeColor="text1"/>
        </w:rPr>
        <w:t xml:space="preserve"> Medical Interoperability Gateway</w:t>
      </w:r>
      <w:r w:rsidRPr="006944A4">
        <w:rPr>
          <w:rFonts w:ascii="Verdana" w:hAnsi="Verdana" w:cstheme="minorHAnsi"/>
          <w:color w:val="000000" w:themeColor="text1"/>
        </w:rPr>
        <w:t xml:space="preserve"> </w:t>
      </w:r>
      <w:r w:rsidR="00F2361D" w:rsidRPr="006944A4">
        <w:rPr>
          <w:rFonts w:ascii="Verdana" w:hAnsi="Verdana" w:cstheme="minorHAnsi"/>
          <w:color w:val="000000" w:themeColor="text1"/>
        </w:rPr>
        <w:t>(</w:t>
      </w:r>
      <w:r w:rsidRPr="006944A4">
        <w:rPr>
          <w:rFonts w:ascii="Verdana" w:hAnsi="Verdana" w:cstheme="minorHAnsi"/>
          <w:color w:val="000000" w:themeColor="text1"/>
        </w:rPr>
        <w:t>MIG</w:t>
      </w:r>
      <w:r w:rsidR="00F2361D" w:rsidRPr="006944A4">
        <w:rPr>
          <w:rFonts w:ascii="Verdana" w:hAnsi="Verdana" w:cstheme="minorHAnsi"/>
          <w:color w:val="000000" w:themeColor="text1"/>
        </w:rPr>
        <w:t>)</w:t>
      </w:r>
      <w:r w:rsidRPr="006944A4">
        <w:rPr>
          <w:rFonts w:ascii="Verdana" w:hAnsi="Verdana" w:cstheme="minorHAnsi"/>
          <w:color w:val="000000" w:themeColor="text1"/>
        </w:rPr>
        <w:t xml:space="preserve">. This allows health and social care professionals to access to your clinical records when they are providing direct care services to you.  </w:t>
      </w:r>
      <w:r w:rsidR="00071F39" w:rsidRPr="006944A4">
        <w:rPr>
          <w:rFonts w:ascii="Verdana" w:hAnsi="Verdana" w:cstheme="minorHAnsi"/>
          <w:color w:val="000000" w:themeColor="text1"/>
        </w:rPr>
        <w:t>Security and protection of your data is managed through robust national and local agreements.</w:t>
      </w:r>
    </w:p>
    <w:p w14:paraId="3CD6E107" w14:textId="77777777" w:rsidR="00F2361D" w:rsidRPr="00026E09" w:rsidRDefault="00F2361D" w:rsidP="006944A4">
      <w:pPr>
        <w:pStyle w:val="ListParagraph"/>
        <w:ind w:left="1701" w:firstLine="0"/>
        <w:rPr>
          <w:rFonts w:ascii="Verdana" w:hAnsi="Verdana" w:cstheme="minorHAnsi"/>
          <w:color w:val="A821FF" w:themeColor="accent1" w:themeTint="99"/>
        </w:rPr>
      </w:pPr>
    </w:p>
    <w:p w14:paraId="1A83911A" w14:textId="77777777" w:rsidR="00EC0EA6" w:rsidRPr="00026E09" w:rsidRDefault="00434425" w:rsidP="006944A4">
      <w:pPr>
        <w:pStyle w:val="ListParagraph"/>
        <w:ind w:left="1701" w:firstLine="0"/>
        <w:rPr>
          <w:rFonts w:ascii="Verdana" w:hAnsi="Verdana" w:cs="Arial"/>
        </w:rPr>
      </w:pPr>
      <w:r w:rsidRPr="00011430">
        <w:rPr>
          <w:rFonts w:ascii="Verdana" w:hAnsi="Verdana" w:cs="Arial"/>
          <w:b/>
          <w:bCs/>
        </w:rPr>
        <w:t>1.</w:t>
      </w:r>
      <w:r w:rsidRPr="00026E09">
        <w:rPr>
          <w:rFonts w:ascii="Verdana" w:hAnsi="Verdana" w:cs="Arial"/>
        </w:rPr>
        <w:t xml:space="preserve"> </w:t>
      </w:r>
      <w:r w:rsidRPr="00026E09">
        <w:rPr>
          <w:rFonts w:ascii="Verdana" w:hAnsi="Verdana" w:cs="Arial"/>
          <w:b/>
        </w:rPr>
        <w:t>My Care Record</w:t>
      </w:r>
      <w:r w:rsidR="001926A7" w:rsidRPr="00026E09">
        <w:rPr>
          <w:rFonts w:ascii="Verdana" w:hAnsi="Verdana" w:cs="Arial"/>
          <w:b/>
        </w:rPr>
        <w:t xml:space="preserve"> (MCR)</w:t>
      </w:r>
      <w:r w:rsidRPr="00026E09">
        <w:rPr>
          <w:rFonts w:ascii="Verdana" w:hAnsi="Verdana" w:cs="Arial"/>
          <w:b/>
        </w:rPr>
        <w:t xml:space="preserve"> </w:t>
      </w:r>
      <w:r w:rsidR="00EC0EA6" w:rsidRPr="00026E09">
        <w:rPr>
          <w:rFonts w:ascii="Verdana" w:hAnsi="Verdana" w:cs="Arial"/>
        </w:rPr>
        <w:t>t</w:t>
      </w:r>
      <w:r w:rsidRPr="00026E09">
        <w:rPr>
          <w:rFonts w:ascii="Verdana" w:hAnsi="Verdana" w:cs="Arial"/>
        </w:rPr>
        <w:t>his is a local record sharing initiative that promotes the safe, transparent sharing of your healthcare records for the purpose of your direct care needs</w:t>
      </w:r>
      <w:r w:rsidR="00EC0EA6" w:rsidRPr="00026E09">
        <w:rPr>
          <w:rFonts w:ascii="Verdana" w:hAnsi="Verdana" w:cs="Arial"/>
        </w:rPr>
        <w:t>.</w:t>
      </w:r>
    </w:p>
    <w:p w14:paraId="446257D4" w14:textId="77777777" w:rsidR="00EC0EA6" w:rsidRPr="00026E09" w:rsidRDefault="001926A7" w:rsidP="006944A4">
      <w:pPr>
        <w:pStyle w:val="ListParagraph"/>
        <w:ind w:left="1701" w:firstLine="0"/>
        <w:rPr>
          <w:rFonts w:ascii="Verdana" w:hAnsi="Verdana" w:cs="Arial"/>
        </w:rPr>
      </w:pPr>
      <w:r w:rsidRPr="00026E09">
        <w:rPr>
          <w:rFonts w:ascii="Verdana" w:hAnsi="Verdana" w:cs="Arial"/>
        </w:rPr>
        <w:t>The MCR</w:t>
      </w:r>
      <w:r w:rsidR="00EC0EA6" w:rsidRPr="00026E09">
        <w:rPr>
          <w:rFonts w:ascii="Verdana" w:hAnsi="Verdana" w:cs="Arial"/>
        </w:rPr>
        <w:t xml:space="preserve"> currently allows the sharing of patient records with local partner organisations. </w:t>
      </w:r>
      <w:r w:rsidR="00EC0EA6" w:rsidRPr="00026E09">
        <w:rPr>
          <w:rFonts w:ascii="Verdana" w:hAnsi="Verdana" w:cstheme="minorHAnsi"/>
        </w:rPr>
        <w:t xml:space="preserve">To ensure that those partner organisations comply with the law and to protect the use of your information, we have robust data sharing agreements and other clear arrangements in </w:t>
      </w:r>
      <w:r w:rsidR="00DE6CA6" w:rsidRPr="00026E09">
        <w:rPr>
          <w:rFonts w:ascii="Verdana" w:hAnsi="Verdana" w:cstheme="minorHAnsi"/>
        </w:rPr>
        <w:t>place to ensure your data is always protected and used for those intended purposes only.</w:t>
      </w:r>
    </w:p>
    <w:p w14:paraId="0BD04180" w14:textId="77777777" w:rsidR="00AB02A3" w:rsidRPr="00026E09" w:rsidRDefault="00050323" w:rsidP="006944A4">
      <w:pPr>
        <w:ind w:left="1701"/>
        <w:jc w:val="both"/>
        <w:rPr>
          <w:rFonts w:ascii="Verdana" w:hAnsi="Verdana" w:cs="Arial"/>
          <w:sz w:val="20"/>
          <w:szCs w:val="20"/>
        </w:rPr>
      </w:pPr>
      <w:r w:rsidRPr="00026E09">
        <w:rPr>
          <w:rFonts w:ascii="Verdana" w:hAnsi="Verdana" w:cs="Arial"/>
          <w:sz w:val="20"/>
          <w:szCs w:val="20"/>
        </w:rPr>
        <w:t>For more i</w:t>
      </w:r>
      <w:r w:rsidR="001926A7" w:rsidRPr="00026E09">
        <w:rPr>
          <w:rFonts w:ascii="Verdana" w:hAnsi="Verdana" w:cs="Arial"/>
          <w:sz w:val="20"/>
          <w:szCs w:val="20"/>
        </w:rPr>
        <w:t>nformation of the MCR</w:t>
      </w:r>
      <w:r w:rsidRPr="00026E09">
        <w:rPr>
          <w:rFonts w:ascii="Verdana" w:hAnsi="Verdana" w:cs="Arial"/>
          <w:sz w:val="20"/>
          <w:szCs w:val="20"/>
        </w:rPr>
        <w:t xml:space="preserve"> initiative and a list of the organisations who have signed data sharing agreements to promote this integrate</w:t>
      </w:r>
      <w:r w:rsidR="00635B77" w:rsidRPr="00026E09">
        <w:rPr>
          <w:rFonts w:ascii="Verdana" w:hAnsi="Verdana" w:cs="Arial"/>
          <w:sz w:val="20"/>
          <w:szCs w:val="20"/>
        </w:rPr>
        <w:t>d care model, please follow the</w:t>
      </w:r>
      <w:r w:rsidRPr="00026E09">
        <w:rPr>
          <w:rFonts w:ascii="Verdana" w:hAnsi="Verdana" w:cs="Arial"/>
          <w:sz w:val="20"/>
          <w:szCs w:val="20"/>
        </w:rPr>
        <w:t xml:space="preserve"> link: </w:t>
      </w:r>
      <w:hyperlink r:id="rId14" w:history="1">
        <w:r w:rsidR="00AB02A3" w:rsidRPr="00026E09">
          <w:rPr>
            <w:rStyle w:val="Hyperlink"/>
            <w:rFonts w:ascii="Verdana" w:hAnsi="Verdana" w:cs="Arial"/>
            <w:sz w:val="20"/>
            <w:szCs w:val="20"/>
          </w:rPr>
          <w:t>http://www.mycarerecord.org.uk/</w:t>
        </w:r>
      </w:hyperlink>
    </w:p>
    <w:p w14:paraId="4F6D8B0A" w14:textId="05C050AC" w:rsidR="00050323" w:rsidRDefault="002056EE" w:rsidP="006944A4">
      <w:pPr>
        <w:ind w:left="1701"/>
        <w:jc w:val="both"/>
        <w:rPr>
          <w:rFonts w:ascii="Verdana" w:hAnsi="Verdana" w:cs="Arial"/>
          <w:sz w:val="20"/>
          <w:szCs w:val="20"/>
        </w:rPr>
      </w:pPr>
      <w:r w:rsidRPr="00026E09">
        <w:rPr>
          <w:rFonts w:ascii="Verdana" w:hAnsi="Verdana" w:cs="Arial"/>
          <w:b/>
          <w:sz w:val="20"/>
          <w:szCs w:val="20"/>
        </w:rPr>
        <w:t>2.</w:t>
      </w:r>
      <w:r w:rsidRPr="00026E09">
        <w:rPr>
          <w:rFonts w:ascii="Verdana" w:hAnsi="Verdana" w:cs="Arial"/>
          <w:sz w:val="20"/>
          <w:szCs w:val="20"/>
        </w:rPr>
        <w:t xml:space="preserve"> </w:t>
      </w:r>
      <w:r w:rsidR="00050323" w:rsidRPr="00026E09">
        <w:rPr>
          <w:rFonts w:ascii="Verdana" w:hAnsi="Verdana" w:cs="Arial"/>
          <w:b/>
          <w:sz w:val="20"/>
          <w:szCs w:val="20"/>
        </w:rPr>
        <w:t>Extended Access</w:t>
      </w:r>
      <w:r w:rsidR="00050323" w:rsidRPr="00026E09">
        <w:rPr>
          <w:rFonts w:ascii="Verdana" w:hAnsi="Verdana" w:cs="Arial"/>
          <w:sz w:val="20"/>
          <w:szCs w:val="20"/>
        </w:rPr>
        <w:t xml:space="preserve"> this servi</w:t>
      </w:r>
      <w:r w:rsidR="001926A7" w:rsidRPr="00026E09">
        <w:rPr>
          <w:rFonts w:ascii="Verdana" w:hAnsi="Verdana" w:cs="Arial"/>
          <w:sz w:val="20"/>
          <w:szCs w:val="20"/>
        </w:rPr>
        <w:t>ce is part of the MCR</w:t>
      </w:r>
      <w:r w:rsidR="00050323" w:rsidRPr="00026E09">
        <w:rPr>
          <w:rFonts w:ascii="Verdana" w:hAnsi="Verdana" w:cs="Arial"/>
          <w:sz w:val="20"/>
          <w:szCs w:val="20"/>
        </w:rPr>
        <w:t xml:space="preserve"> initiative</w:t>
      </w:r>
      <w:r w:rsidR="004B43C3" w:rsidRPr="00026E09">
        <w:rPr>
          <w:rFonts w:ascii="Verdana" w:hAnsi="Verdana" w:cs="Arial"/>
          <w:sz w:val="20"/>
          <w:szCs w:val="20"/>
        </w:rPr>
        <w:t xml:space="preserve"> of electronic health record</w:t>
      </w:r>
      <w:r w:rsidR="00821758" w:rsidRPr="00026E09">
        <w:rPr>
          <w:rFonts w:ascii="Verdana" w:hAnsi="Verdana" w:cs="Arial"/>
          <w:sz w:val="20"/>
          <w:szCs w:val="20"/>
        </w:rPr>
        <w:t xml:space="preserve"> </w:t>
      </w:r>
      <w:r w:rsidR="004B43C3" w:rsidRPr="00026E09">
        <w:rPr>
          <w:rFonts w:ascii="Verdana" w:hAnsi="Verdana" w:cs="Arial"/>
          <w:sz w:val="20"/>
          <w:szCs w:val="20"/>
        </w:rPr>
        <w:t>sharing, and</w:t>
      </w:r>
      <w:r w:rsidR="00050323" w:rsidRPr="00026E09">
        <w:rPr>
          <w:rFonts w:ascii="Verdana" w:hAnsi="Verdana" w:cs="Arial"/>
          <w:sz w:val="20"/>
          <w:szCs w:val="20"/>
        </w:rPr>
        <w:t xml:space="preserve"> provides you with access to GP appointments outside of our regular practice hours</w:t>
      </w:r>
      <w:r w:rsidR="000333FE" w:rsidRPr="00026E09">
        <w:rPr>
          <w:rFonts w:ascii="Verdana" w:hAnsi="Verdana" w:cs="Arial"/>
          <w:sz w:val="20"/>
          <w:szCs w:val="20"/>
        </w:rPr>
        <w:t>.</w:t>
      </w:r>
      <w:r w:rsidR="00050323" w:rsidRPr="00026E09">
        <w:rPr>
          <w:rFonts w:ascii="Verdana" w:hAnsi="Verdana" w:cs="Arial"/>
          <w:sz w:val="20"/>
          <w:szCs w:val="20"/>
        </w:rPr>
        <w:t xml:space="preserve"> </w:t>
      </w:r>
      <w:proofErr w:type="gramStart"/>
      <w:r w:rsidR="00050323" w:rsidRPr="00026E09">
        <w:rPr>
          <w:rFonts w:ascii="Verdana" w:hAnsi="Verdana" w:cs="Arial"/>
          <w:sz w:val="20"/>
          <w:szCs w:val="20"/>
        </w:rPr>
        <w:t>In</w:t>
      </w:r>
      <w:r w:rsidR="00821758" w:rsidRPr="00026E09">
        <w:rPr>
          <w:rFonts w:ascii="Verdana" w:hAnsi="Verdana" w:cs="Arial"/>
          <w:sz w:val="20"/>
          <w:szCs w:val="20"/>
        </w:rPr>
        <w:t xml:space="preserve"> </w:t>
      </w:r>
      <w:r w:rsidR="00050323" w:rsidRPr="00026E09">
        <w:rPr>
          <w:rFonts w:ascii="Verdana" w:hAnsi="Verdana" w:cs="Arial"/>
          <w:sz w:val="20"/>
          <w:szCs w:val="20"/>
        </w:rPr>
        <w:t>order to</w:t>
      </w:r>
      <w:proofErr w:type="gramEnd"/>
      <w:r w:rsidR="00050323" w:rsidRPr="00026E09">
        <w:rPr>
          <w:rFonts w:ascii="Verdana" w:hAnsi="Verdana" w:cs="Arial"/>
          <w:sz w:val="20"/>
          <w:szCs w:val="20"/>
        </w:rPr>
        <w:t xml:space="preserve"> provide you with this service, we have formal arrangements in place with the</w:t>
      </w:r>
      <w:r w:rsidR="00011430">
        <w:rPr>
          <w:rFonts w:ascii="Verdana" w:hAnsi="Verdana" w:cs="Arial"/>
          <w:sz w:val="20"/>
          <w:szCs w:val="20"/>
        </w:rPr>
        <w:t xml:space="preserve"> Integrated Care Systems (ICS)</w:t>
      </w:r>
      <w:r w:rsidR="008D7362" w:rsidRPr="00026E09">
        <w:rPr>
          <w:rFonts w:ascii="Verdana" w:hAnsi="Verdana" w:cs="Arial"/>
          <w:sz w:val="20"/>
          <w:szCs w:val="20"/>
        </w:rPr>
        <w:t>, the local GP</w:t>
      </w:r>
      <w:r w:rsidR="00050323" w:rsidRPr="00026E09">
        <w:rPr>
          <w:rFonts w:ascii="Verdana" w:hAnsi="Verdana" w:cs="Arial"/>
          <w:sz w:val="20"/>
          <w:szCs w:val="20"/>
        </w:rPr>
        <w:t xml:space="preserve"> </w:t>
      </w:r>
      <w:r w:rsidR="006944A4">
        <w:rPr>
          <w:rFonts w:ascii="Verdana" w:hAnsi="Verdana" w:cs="Arial"/>
          <w:sz w:val="20"/>
          <w:szCs w:val="20"/>
        </w:rPr>
        <w:t>Primary Care Network</w:t>
      </w:r>
      <w:r w:rsidR="00050323" w:rsidRPr="00026E09">
        <w:rPr>
          <w:rFonts w:ascii="Verdana" w:hAnsi="Verdana" w:cs="Arial"/>
          <w:sz w:val="20"/>
          <w:szCs w:val="20"/>
        </w:rPr>
        <w:t>, an</w:t>
      </w:r>
      <w:r w:rsidR="008D7362" w:rsidRPr="00026E09">
        <w:rPr>
          <w:rFonts w:ascii="Verdana" w:hAnsi="Verdana" w:cs="Arial"/>
          <w:sz w:val="20"/>
          <w:szCs w:val="20"/>
        </w:rPr>
        <w:t>d other practices. The local GP</w:t>
      </w:r>
      <w:r w:rsidR="006944A4">
        <w:rPr>
          <w:rFonts w:ascii="Verdana" w:hAnsi="Verdana" w:cs="Arial"/>
          <w:sz w:val="20"/>
          <w:szCs w:val="20"/>
        </w:rPr>
        <w:t xml:space="preserve"> PCN</w:t>
      </w:r>
      <w:r w:rsidR="008D7362" w:rsidRPr="00026E09">
        <w:rPr>
          <w:rFonts w:ascii="Verdana" w:hAnsi="Verdana" w:cs="Arial"/>
          <w:sz w:val="20"/>
          <w:szCs w:val="20"/>
        </w:rPr>
        <w:t xml:space="preserve"> (a group of local GP practices</w:t>
      </w:r>
      <w:r w:rsidR="004B43C3" w:rsidRPr="00026E09">
        <w:rPr>
          <w:rFonts w:ascii="Verdana" w:hAnsi="Verdana" w:cs="Arial"/>
          <w:sz w:val="20"/>
          <w:szCs w:val="20"/>
        </w:rPr>
        <w:t>)</w:t>
      </w:r>
      <w:r w:rsidR="008D7362" w:rsidRPr="00026E09">
        <w:rPr>
          <w:rFonts w:ascii="Verdana" w:hAnsi="Verdana" w:cs="Arial"/>
          <w:sz w:val="20"/>
          <w:szCs w:val="20"/>
        </w:rPr>
        <w:t xml:space="preserve"> offers this service on our behalf. This means the </w:t>
      </w:r>
      <w:r w:rsidR="006944A4">
        <w:rPr>
          <w:rFonts w:ascii="Verdana" w:hAnsi="Verdana" w:cs="Arial"/>
          <w:sz w:val="20"/>
          <w:szCs w:val="20"/>
        </w:rPr>
        <w:t>PCN</w:t>
      </w:r>
      <w:r w:rsidR="00050323" w:rsidRPr="00026E09">
        <w:rPr>
          <w:rFonts w:ascii="Verdana" w:hAnsi="Verdana" w:cs="Arial"/>
          <w:sz w:val="20"/>
          <w:szCs w:val="20"/>
        </w:rPr>
        <w:t xml:space="preserve"> will need </w:t>
      </w:r>
      <w:r w:rsidR="004B43C3" w:rsidRPr="00026E09">
        <w:rPr>
          <w:rFonts w:ascii="Verdana" w:hAnsi="Verdana" w:cs="Arial"/>
          <w:sz w:val="20"/>
          <w:szCs w:val="20"/>
        </w:rPr>
        <w:t>access to your healthcare</w:t>
      </w:r>
      <w:r w:rsidR="00050323" w:rsidRPr="00026E09">
        <w:rPr>
          <w:rFonts w:ascii="Verdana" w:hAnsi="Verdana" w:cs="Arial"/>
          <w:sz w:val="20"/>
          <w:szCs w:val="20"/>
        </w:rPr>
        <w:t xml:space="preserve"> record to </w:t>
      </w:r>
      <w:r w:rsidR="008D7362" w:rsidRPr="00026E09">
        <w:rPr>
          <w:rFonts w:ascii="Verdana" w:hAnsi="Verdana" w:cs="Arial"/>
          <w:sz w:val="20"/>
          <w:szCs w:val="20"/>
        </w:rPr>
        <w:t>be able to offer you the service</w:t>
      </w:r>
      <w:r w:rsidR="004B43C3" w:rsidRPr="00026E09">
        <w:rPr>
          <w:rFonts w:ascii="Verdana" w:hAnsi="Verdana" w:cs="Arial"/>
          <w:sz w:val="20"/>
          <w:szCs w:val="20"/>
        </w:rPr>
        <w:t xml:space="preserve">. </w:t>
      </w:r>
      <w:r w:rsidR="00050323" w:rsidRPr="00026E09">
        <w:rPr>
          <w:rFonts w:ascii="Verdana" w:hAnsi="Verdana" w:cs="Arial"/>
          <w:sz w:val="20"/>
          <w:szCs w:val="20"/>
        </w:rPr>
        <w:t>To ensure that each organisation involved in the Extended Access service comply with the law and to protect the use of your information, we have very robust data sharing agreements and other clear arrangements in place to ensure your data is always protected and used for those purposes only.</w:t>
      </w:r>
      <w:r w:rsidR="00EC0FE4" w:rsidRPr="00026E09">
        <w:rPr>
          <w:rFonts w:ascii="Verdana" w:hAnsi="Verdana" w:cs="Arial"/>
          <w:sz w:val="20"/>
          <w:szCs w:val="20"/>
        </w:rPr>
        <w:t xml:space="preserve"> </w:t>
      </w:r>
      <w:r w:rsidR="00050323" w:rsidRPr="00026E09">
        <w:rPr>
          <w:rFonts w:ascii="Verdana" w:hAnsi="Verdana" w:cs="Arial"/>
          <w:sz w:val="20"/>
          <w:szCs w:val="20"/>
        </w:rPr>
        <w:t xml:space="preserve">The Extended Access service is managed by </w:t>
      </w:r>
      <w:r w:rsidR="006944A4">
        <w:rPr>
          <w:rFonts w:ascii="Verdana" w:hAnsi="Verdana" w:cs="Arial"/>
          <w:sz w:val="20"/>
          <w:szCs w:val="20"/>
        </w:rPr>
        <w:t>Stevenage South Primary Care Network</w:t>
      </w:r>
      <w:r w:rsidR="00050323" w:rsidRPr="00026E09">
        <w:rPr>
          <w:rFonts w:ascii="Verdana" w:hAnsi="Verdana" w:cs="Arial"/>
          <w:sz w:val="20"/>
          <w:szCs w:val="20"/>
        </w:rPr>
        <w:t xml:space="preserve"> </w:t>
      </w:r>
      <w:r w:rsidR="002C714C" w:rsidRPr="00026E09">
        <w:rPr>
          <w:rFonts w:ascii="Verdana" w:hAnsi="Verdana" w:cs="Arial"/>
          <w:sz w:val="20"/>
          <w:szCs w:val="20"/>
        </w:rPr>
        <w:t xml:space="preserve">and the </w:t>
      </w:r>
      <w:r w:rsidR="00050323" w:rsidRPr="00026E09">
        <w:rPr>
          <w:rFonts w:ascii="Verdana" w:hAnsi="Verdana" w:cs="Arial"/>
          <w:sz w:val="20"/>
          <w:szCs w:val="20"/>
        </w:rPr>
        <w:t>practices</w:t>
      </w:r>
      <w:r w:rsidR="002C714C" w:rsidRPr="00026E09">
        <w:rPr>
          <w:rFonts w:ascii="Verdana" w:hAnsi="Verdana" w:cs="Arial"/>
          <w:sz w:val="20"/>
          <w:szCs w:val="20"/>
        </w:rPr>
        <w:t xml:space="preserve"> included</w:t>
      </w:r>
      <w:r w:rsidR="00050323" w:rsidRPr="00026E09">
        <w:rPr>
          <w:rFonts w:ascii="Verdana" w:hAnsi="Verdana" w:cs="Arial"/>
          <w:sz w:val="20"/>
          <w:szCs w:val="20"/>
        </w:rPr>
        <w:t xml:space="preserve"> are as follows:</w:t>
      </w:r>
    </w:p>
    <w:p w14:paraId="387BD9AC" w14:textId="77777777" w:rsidR="006944A4" w:rsidRDefault="006944A4" w:rsidP="006944A4">
      <w:pPr>
        <w:spacing w:before="0" w:after="0"/>
        <w:ind w:left="1701"/>
        <w:jc w:val="both"/>
        <w:rPr>
          <w:rFonts w:ascii="Verdana" w:hAnsi="Verdana" w:cs="Arial"/>
          <w:sz w:val="20"/>
          <w:szCs w:val="20"/>
        </w:rPr>
      </w:pPr>
      <w:r>
        <w:rPr>
          <w:rFonts w:ascii="Verdana" w:hAnsi="Verdana" w:cs="Arial"/>
          <w:b/>
          <w:sz w:val="20"/>
          <w:szCs w:val="20"/>
        </w:rPr>
        <w:tab/>
      </w:r>
      <w:r>
        <w:rPr>
          <w:rFonts w:ascii="Verdana" w:hAnsi="Verdana" w:cs="Arial"/>
          <w:b/>
          <w:sz w:val="20"/>
          <w:szCs w:val="20"/>
        </w:rPr>
        <w:tab/>
      </w:r>
      <w:r w:rsidRPr="006944A4">
        <w:rPr>
          <w:rFonts w:ascii="Verdana" w:hAnsi="Verdana" w:cs="Arial"/>
          <w:sz w:val="20"/>
          <w:szCs w:val="20"/>
        </w:rPr>
        <w:t>Bedwell Medical C</w:t>
      </w:r>
      <w:r>
        <w:rPr>
          <w:rFonts w:ascii="Verdana" w:hAnsi="Verdana" w:cs="Arial"/>
          <w:sz w:val="20"/>
          <w:szCs w:val="20"/>
        </w:rPr>
        <w:t>entre</w:t>
      </w:r>
    </w:p>
    <w:p w14:paraId="025A6990" w14:textId="77777777" w:rsidR="006944A4" w:rsidRDefault="006944A4" w:rsidP="006944A4">
      <w:pPr>
        <w:spacing w:before="0" w:after="0"/>
        <w:ind w:left="1701"/>
        <w:jc w:val="both"/>
        <w:rPr>
          <w:rFonts w:ascii="Verdana" w:hAnsi="Verdana" w:cs="Arial"/>
          <w:sz w:val="20"/>
          <w:szCs w:val="20"/>
        </w:rPr>
      </w:pPr>
      <w:r>
        <w:rPr>
          <w:rFonts w:ascii="Verdana" w:hAnsi="Verdana" w:cs="Arial"/>
          <w:sz w:val="20"/>
          <w:szCs w:val="20"/>
        </w:rPr>
        <w:tab/>
      </w:r>
      <w:r>
        <w:rPr>
          <w:rFonts w:ascii="Verdana" w:hAnsi="Verdana" w:cs="Arial"/>
          <w:sz w:val="20"/>
          <w:szCs w:val="20"/>
        </w:rPr>
        <w:tab/>
        <w:t>King George Surgery</w:t>
      </w:r>
    </w:p>
    <w:p w14:paraId="61907720" w14:textId="77777777" w:rsidR="006944A4" w:rsidRDefault="006944A4" w:rsidP="006944A4">
      <w:pPr>
        <w:spacing w:before="0" w:after="0"/>
        <w:ind w:left="1701"/>
        <w:jc w:val="both"/>
        <w:rPr>
          <w:rFonts w:ascii="Verdana" w:hAnsi="Verdana" w:cs="Arial"/>
          <w:sz w:val="20"/>
          <w:szCs w:val="20"/>
        </w:rPr>
      </w:pPr>
      <w:r>
        <w:rPr>
          <w:rFonts w:ascii="Verdana" w:hAnsi="Verdana" w:cs="Arial"/>
          <w:sz w:val="20"/>
          <w:szCs w:val="20"/>
        </w:rPr>
        <w:tab/>
      </w:r>
      <w:r>
        <w:rPr>
          <w:rFonts w:ascii="Verdana" w:hAnsi="Verdana" w:cs="Arial"/>
          <w:sz w:val="20"/>
          <w:szCs w:val="20"/>
        </w:rPr>
        <w:tab/>
        <w:t xml:space="preserve">Knebworth and </w:t>
      </w:r>
      <w:proofErr w:type="spellStart"/>
      <w:r>
        <w:rPr>
          <w:rFonts w:ascii="Verdana" w:hAnsi="Verdana" w:cs="Arial"/>
          <w:sz w:val="20"/>
          <w:szCs w:val="20"/>
        </w:rPr>
        <w:t>Marymead</w:t>
      </w:r>
      <w:proofErr w:type="spellEnd"/>
      <w:r>
        <w:rPr>
          <w:rFonts w:ascii="Verdana" w:hAnsi="Verdana" w:cs="Arial"/>
          <w:sz w:val="20"/>
          <w:szCs w:val="20"/>
        </w:rPr>
        <w:t xml:space="preserve"> Surgery</w:t>
      </w:r>
    </w:p>
    <w:p w14:paraId="7E370135" w14:textId="77777777" w:rsidR="006944A4" w:rsidRDefault="006944A4" w:rsidP="006944A4">
      <w:pPr>
        <w:spacing w:before="0" w:after="0"/>
        <w:ind w:left="2421" w:firstLine="459"/>
        <w:jc w:val="both"/>
        <w:rPr>
          <w:rFonts w:ascii="Verdana" w:hAnsi="Verdana" w:cs="Arial"/>
          <w:sz w:val="20"/>
          <w:szCs w:val="20"/>
        </w:rPr>
      </w:pPr>
      <w:proofErr w:type="spellStart"/>
      <w:r>
        <w:rPr>
          <w:rFonts w:ascii="Verdana" w:hAnsi="Verdana" w:cs="Arial"/>
          <w:sz w:val="20"/>
          <w:szCs w:val="20"/>
        </w:rPr>
        <w:t>Shephall</w:t>
      </w:r>
      <w:proofErr w:type="spellEnd"/>
      <w:r>
        <w:rPr>
          <w:rFonts w:ascii="Verdana" w:hAnsi="Verdana" w:cs="Arial"/>
          <w:sz w:val="20"/>
          <w:szCs w:val="20"/>
        </w:rPr>
        <w:t xml:space="preserve"> Surgery</w:t>
      </w:r>
    </w:p>
    <w:p w14:paraId="1F364564" w14:textId="77777777" w:rsidR="006944A4" w:rsidRPr="006944A4" w:rsidRDefault="006944A4" w:rsidP="006944A4">
      <w:pPr>
        <w:spacing w:before="0" w:after="0"/>
        <w:ind w:left="2421" w:firstLine="459"/>
        <w:jc w:val="both"/>
        <w:rPr>
          <w:rFonts w:ascii="Verdana" w:hAnsi="Verdana" w:cs="Arial"/>
          <w:sz w:val="20"/>
          <w:szCs w:val="20"/>
        </w:rPr>
      </w:pPr>
    </w:p>
    <w:p w14:paraId="0010DFFA" w14:textId="77777777" w:rsidR="00123BBA" w:rsidRPr="00026E09" w:rsidRDefault="002056EE" w:rsidP="006944A4">
      <w:pPr>
        <w:spacing w:before="0" w:after="160" w:line="259" w:lineRule="auto"/>
        <w:ind w:left="1701"/>
        <w:jc w:val="both"/>
        <w:rPr>
          <w:rFonts w:ascii="Verdana" w:hAnsi="Verdana" w:cs="Arial"/>
          <w:sz w:val="20"/>
          <w:szCs w:val="20"/>
        </w:rPr>
      </w:pPr>
      <w:r w:rsidRPr="00026E09">
        <w:rPr>
          <w:rFonts w:ascii="Verdana" w:hAnsi="Verdana" w:cs="Arial"/>
          <w:b/>
          <w:sz w:val="20"/>
          <w:szCs w:val="20"/>
        </w:rPr>
        <w:t xml:space="preserve">3. </w:t>
      </w:r>
      <w:r w:rsidR="002858E4" w:rsidRPr="00026E09">
        <w:rPr>
          <w:rFonts w:ascii="Verdana" w:hAnsi="Verdana" w:cs="Arial"/>
          <w:b/>
          <w:sz w:val="20"/>
          <w:szCs w:val="20"/>
        </w:rPr>
        <w:t xml:space="preserve">Primary Care Networks (PCN) </w:t>
      </w:r>
      <w:r w:rsidR="00CD6F4F" w:rsidRPr="00026E09">
        <w:rPr>
          <w:rFonts w:ascii="Verdana" w:hAnsi="Verdana" w:cs="Arial"/>
          <w:sz w:val="20"/>
          <w:szCs w:val="20"/>
        </w:rPr>
        <w:t>this practice is part of the</w:t>
      </w:r>
      <w:r w:rsidR="006944A4">
        <w:rPr>
          <w:rFonts w:ascii="Verdana" w:hAnsi="Verdana" w:cs="Arial"/>
          <w:sz w:val="20"/>
          <w:szCs w:val="20"/>
        </w:rPr>
        <w:t xml:space="preserve"> Stevenage South Primary Care Network (SSPCN)</w:t>
      </w:r>
      <w:r w:rsidR="00123BBA" w:rsidRPr="00026E09">
        <w:rPr>
          <w:rFonts w:ascii="Verdana" w:hAnsi="Verdana" w:cs="Arial"/>
          <w:sz w:val="20"/>
          <w:szCs w:val="20"/>
        </w:rPr>
        <w:t>. The PCN includes other local</w:t>
      </w:r>
      <w:r w:rsidR="00967950" w:rsidRPr="00026E09">
        <w:rPr>
          <w:rFonts w:ascii="Verdana" w:hAnsi="Verdana" w:cs="Arial"/>
          <w:sz w:val="20"/>
          <w:szCs w:val="20"/>
        </w:rPr>
        <w:t xml:space="preserve"> organisations such as</w:t>
      </w:r>
      <w:r w:rsidR="00123BBA" w:rsidRPr="00026E09">
        <w:rPr>
          <w:rFonts w:ascii="Verdana" w:hAnsi="Verdana" w:cs="Arial"/>
          <w:sz w:val="20"/>
          <w:szCs w:val="20"/>
        </w:rPr>
        <w:t xml:space="preserve">: GP </w:t>
      </w:r>
      <w:r w:rsidR="00123BBA" w:rsidRPr="00026E09">
        <w:rPr>
          <w:rFonts w:ascii="Verdana" w:hAnsi="Verdana" w:cs="Arial"/>
          <w:sz w:val="20"/>
          <w:szCs w:val="20"/>
        </w:rPr>
        <w:lastRenderedPageBreak/>
        <w:t xml:space="preserve">practices, community, mental health, social care, pharmacy, hospital and </w:t>
      </w:r>
      <w:r w:rsidR="00123BBA" w:rsidRPr="006944A4">
        <w:rPr>
          <w:rFonts w:ascii="Verdana" w:hAnsi="Verdana" w:cs="Arial"/>
          <w:color w:val="000000" w:themeColor="text1"/>
          <w:sz w:val="20"/>
          <w:szCs w:val="20"/>
        </w:rPr>
        <w:t xml:space="preserve">voluntary services, working together </w:t>
      </w:r>
      <w:r w:rsidR="002B4882" w:rsidRPr="006944A4">
        <w:rPr>
          <w:rFonts w:ascii="Verdana" w:hAnsi="Verdana" w:cs="Arial"/>
          <w:color w:val="000000" w:themeColor="text1"/>
          <w:sz w:val="20"/>
          <w:szCs w:val="20"/>
        </w:rPr>
        <w:t xml:space="preserve">as participating organisations in the MCR programme. This </w:t>
      </w:r>
      <w:r w:rsidR="002858E4" w:rsidRPr="006944A4">
        <w:rPr>
          <w:rFonts w:ascii="Verdana" w:hAnsi="Verdana" w:cs="Arial"/>
          <w:color w:val="000000" w:themeColor="text1"/>
          <w:sz w:val="20"/>
          <w:szCs w:val="20"/>
        </w:rPr>
        <w:t>enable</w:t>
      </w:r>
      <w:r w:rsidR="002B4882" w:rsidRPr="006944A4">
        <w:rPr>
          <w:rFonts w:ascii="Verdana" w:hAnsi="Verdana" w:cs="Arial"/>
          <w:color w:val="000000" w:themeColor="text1"/>
          <w:sz w:val="20"/>
          <w:szCs w:val="20"/>
        </w:rPr>
        <w:t>s a</w:t>
      </w:r>
      <w:r w:rsidR="002858E4" w:rsidRPr="006944A4">
        <w:rPr>
          <w:rFonts w:ascii="Verdana" w:hAnsi="Verdana" w:cs="Arial"/>
          <w:color w:val="000000" w:themeColor="text1"/>
          <w:sz w:val="20"/>
          <w:szCs w:val="20"/>
        </w:rPr>
        <w:t xml:space="preserve"> greater provision of proactive, personalised, coordinated and more integrated health and social care</w:t>
      </w:r>
      <w:r w:rsidR="002B4882" w:rsidRPr="006944A4">
        <w:rPr>
          <w:rFonts w:ascii="Verdana" w:hAnsi="Verdana" w:cs="Arial"/>
          <w:color w:val="000000" w:themeColor="text1"/>
          <w:sz w:val="20"/>
          <w:szCs w:val="20"/>
        </w:rPr>
        <w:t xml:space="preserve"> for you</w:t>
      </w:r>
      <w:r w:rsidR="00123BBA" w:rsidRPr="006944A4">
        <w:rPr>
          <w:rFonts w:ascii="Verdana" w:hAnsi="Verdana" w:cs="Arial"/>
          <w:color w:val="000000" w:themeColor="text1"/>
          <w:sz w:val="20"/>
          <w:szCs w:val="20"/>
        </w:rPr>
        <w:t>. In order to provide you with th</w:t>
      </w:r>
      <w:r w:rsidR="00A66BE9" w:rsidRPr="006944A4">
        <w:rPr>
          <w:rFonts w:ascii="Verdana" w:hAnsi="Verdana" w:cs="Arial"/>
          <w:color w:val="000000" w:themeColor="text1"/>
          <w:sz w:val="20"/>
          <w:szCs w:val="20"/>
        </w:rPr>
        <w:t>ese services</w:t>
      </w:r>
      <w:r w:rsidR="00123BBA" w:rsidRPr="006944A4">
        <w:rPr>
          <w:rFonts w:ascii="Verdana" w:hAnsi="Verdana" w:cs="Arial"/>
          <w:color w:val="000000" w:themeColor="text1"/>
          <w:sz w:val="20"/>
          <w:szCs w:val="20"/>
        </w:rPr>
        <w:t xml:space="preserve">, we have formal arrangements in place. </w:t>
      </w:r>
      <w:r w:rsidR="00967950" w:rsidRPr="006944A4">
        <w:rPr>
          <w:rFonts w:ascii="Verdana" w:hAnsi="Verdana" w:cs="Arial"/>
          <w:color w:val="000000" w:themeColor="text1"/>
          <w:sz w:val="20"/>
          <w:szCs w:val="20"/>
        </w:rPr>
        <w:t>To ensure</w:t>
      </w:r>
      <w:r w:rsidR="00123BBA" w:rsidRPr="006944A4">
        <w:rPr>
          <w:rFonts w:ascii="Verdana" w:hAnsi="Verdana" w:cs="Arial"/>
          <w:color w:val="000000" w:themeColor="text1"/>
          <w:sz w:val="20"/>
          <w:szCs w:val="20"/>
        </w:rPr>
        <w:t xml:space="preserve"> partner organisations comply with the law and to protect the use of your </w:t>
      </w:r>
      <w:r w:rsidR="00123BBA" w:rsidRPr="00026E09">
        <w:rPr>
          <w:rFonts w:ascii="Verdana" w:hAnsi="Verdana" w:cs="Arial"/>
          <w:sz w:val="20"/>
          <w:szCs w:val="20"/>
        </w:rPr>
        <w:t xml:space="preserve">information, we have very robust data sharing agreements and other clear arrangements in place to ensure your data is always protected and used for those intended purposes only. </w:t>
      </w:r>
    </w:p>
    <w:p w14:paraId="226D3AB6" w14:textId="77777777" w:rsidR="00CD6F4F" w:rsidRDefault="00CD6F4F" w:rsidP="006944A4">
      <w:pPr>
        <w:ind w:left="1701"/>
        <w:jc w:val="both"/>
        <w:rPr>
          <w:rFonts w:ascii="Verdana" w:hAnsi="Verdana" w:cs="Arial"/>
          <w:b/>
          <w:color w:val="FF0000"/>
          <w:sz w:val="20"/>
          <w:szCs w:val="20"/>
        </w:rPr>
      </w:pPr>
      <w:r w:rsidRPr="00026E09">
        <w:rPr>
          <w:rFonts w:ascii="Verdana" w:hAnsi="Verdana" w:cs="Arial"/>
          <w:b/>
          <w:sz w:val="20"/>
          <w:szCs w:val="20"/>
        </w:rPr>
        <w:t>Further information about the provider services within our PCN can be requested from the practice.</w:t>
      </w:r>
      <w:r w:rsidRPr="00026E09">
        <w:rPr>
          <w:rFonts w:ascii="Verdana" w:hAnsi="Verdana" w:cs="Arial"/>
          <w:b/>
          <w:color w:val="00B050"/>
          <w:sz w:val="20"/>
          <w:szCs w:val="20"/>
        </w:rPr>
        <w:t xml:space="preserve"> </w:t>
      </w:r>
    </w:p>
    <w:p w14:paraId="53721722" w14:textId="77777777" w:rsidR="00121B6F" w:rsidRPr="00026E09" w:rsidRDefault="00121B6F" w:rsidP="006944A4">
      <w:pPr>
        <w:ind w:left="1701"/>
        <w:jc w:val="both"/>
        <w:rPr>
          <w:rFonts w:ascii="Verdana" w:hAnsi="Verdana" w:cs="Arial"/>
          <w:b/>
          <w:color w:val="FF0000"/>
          <w:sz w:val="20"/>
          <w:szCs w:val="20"/>
        </w:rPr>
      </w:pPr>
    </w:p>
    <w:p w14:paraId="5AEE519C" w14:textId="77777777" w:rsidR="00CD6F4F" w:rsidRPr="00026E09" w:rsidRDefault="00CD6F4F" w:rsidP="006944A4">
      <w:pPr>
        <w:ind w:left="1701"/>
        <w:jc w:val="both"/>
        <w:rPr>
          <w:rFonts w:ascii="Verdana" w:hAnsi="Verdana" w:cs="Arial"/>
          <w:b/>
          <w:sz w:val="20"/>
          <w:szCs w:val="20"/>
        </w:rPr>
      </w:pPr>
      <w:r w:rsidRPr="00026E09">
        <w:rPr>
          <w:rFonts w:ascii="Verdana" w:hAnsi="Verdana" w:cs="Arial"/>
          <w:b/>
          <w:sz w:val="20"/>
          <w:szCs w:val="20"/>
        </w:rPr>
        <w:t xml:space="preserve">Local PCN membership </w:t>
      </w:r>
      <w:r w:rsidR="00325926" w:rsidRPr="00026E09">
        <w:rPr>
          <w:rFonts w:ascii="Verdana" w:hAnsi="Verdana" w:cs="Arial"/>
          <w:b/>
          <w:sz w:val="20"/>
          <w:szCs w:val="20"/>
        </w:rPr>
        <w:t xml:space="preserve">of </w:t>
      </w:r>
      <w:r w:rsidRPr="00026E09">
        <w:rPr>
          <w:rFonts w:ascii="Verdana" w:hAnsi="Verdana" w:cs="Arial"/>
          <w:b/>
          <w:sz w:val="20"/>
          <w:szCs w:val="20"/>
        </w:rPr>
        <w:t>GP practices can be found here:</w:t>
      </w:r>
    </w:p>
    <w:p w14:paraId="03BDBAD9" w14:textId="77777777" w:rsidR="00CD6F4F" w:rsidRPr="00026E09" w:rsidRDefault="00CD6F4F" w:rsidP="006944A4">
      <w:pPr>
        <w:ind w:left="1701" w:firstLine="720"/>
        <w:jc w:val="both"/>
        <w:rPr>
          <w:rStyle w:val="Hyperlink"/>
          <w:rFonts w:ascii="Verdana" w:eastAsiaTheme="majorEastAsia" w:hAnsi="Verdana" w:cstheme="minorHAnsi"/>
          <w:sz w:val="20"/>
          <w:szCs w:val="20"/>
        </w:rPr>
      </w:pPr>
      <w:r w:rsidRPr="00026E09">
        <w:rPr>
          <w:rStyle w:val="Hyperlink"/>
          <w:rFonts w:ascii="Verdana" w:eastAsiaTheme="majorEastAsia" w:hAnsi="Verdana" w:cstheme="minorHAnsi"/>
          <w:sz w:val="20"/>
          <w:szCs w:val="20"/>
        </w:rPr>
        <w:t>https://www.enhertsccg.nhs.uk/primary-care-networks-pcns</w:t>
      </w:r>
    </w:p>
    <w:p w14:paraId="20B5BCE6" w14:textId="77777777" w:rsidR="00123BBA" w:rsidRPr="00026E09" w:rsidRDefault="00123BBA" w:rsidP="006944A4">
      <w:pPr>
        <w:ind w:left="1701" w:firstLine="720"/>
        <w:jc w:val="both"/>
        <w:rPr>
          <w:rFonts w:ascii="Verdana" w:hAnsi="Verdana" w:cs="Arial"/>
          <w:b/>
          <w:sz w:val="20"/>
          <w:szCs w:val="20"/>
        </w:rPr>
      </w:pPr>
      <w:r w:rsidRPr="00026E09">
        <w:rPr>
          <w:rFonts w:ascii="Verdana" w:hAnsi="Verdana" w:cs="Arial"/>
          <w:b/>
          <w:sz w:val="20"/>
          <w:szCs w:val="20"/>
        </w:rPr>
        <w:t xml:space="preserve">Further information about PCNs can be found here: </w:t>
      </w:r>
    </w:p>
    <w:p w14:paraId="771C8184" w14:textId="77777777" w:rsidR="002858E4" w:rsidRPr="00026E09" w:rsidRDefault="0038662C" w:rsidP="006944A4">
      <w:pPr>
        <w:ind w:left="1701" w:firstLine="720"/>
        <w:jc w:val="both"/>
        <w:rPr>
          <w:rStyle w:val="Hyperlink"/>
          <w:rFonts w:ascii="Verdana" w:eastAsiaTheme="majorEastAsia" w:hAnsi="Verdana" w:cstheme="minorHAnsi"/>
          <w:sz w:val="20"/>
          <w:szCs w:val="20"/>
        </w:rPr>
      </w:pPr>
      <w:hyperlink r:id="rId15" w:history="1">
        <w:r w:rsidR="00123BBA" w:rsidRPr="00026E09">
          <w:rPr>
            <w:rStyle w:val="Hyperlink"/>
            <w:rFonts w:ascii="Verdana" w:eastAsiaTheme="majorEastAsia" w:hAnsi="Verdana" w:cstheme="minorHAnsi"/>
            <w:sz w:val="20"/>
            <w:szCs w:val="20"/>
          </w:rPr>
          <w:t>https://www.england.nhs.uk/primary-care/primary-care-networks/</w:t>
        </w:r>
      </w:hyperlink>
    </w:p>
    <w:p w14:paraId="1E324F78" w14:textId="77777777" w:rsidR="00A50BE0" w:rsidRPr="00026E09" w:rsidRDefault="00A50BE0" w:rsidP="00011430">
      <w:pPr>
        <w:jc w:val="both"/>
        <w:rPr>
          <w:rFonts w:ascii="Verdana" w:hAnsi="Verdana"/>
          <w:sz w:val="20"/>
          <w:szCs w:val="20"/>
        </w:rPr>
      </w:pPr>
    </w:p>
    <w:p w14:paraId="2488D300" w14:textId="77777777" w:rsidR="00050323" w:rsidRPr="00026E09" w:rsidRDefault="00A66BE9" w:rsidP="006944A4">
      <w:pPr>
        <w:spacing w:after="160" w:line="259" w:lineRule="auto"/>
        <w:ind w:left="1701"/>
        <w:rPr>
          <w:rFonts w:ascii="Verdana" w:hAnsi="Verdana" w:cs="Arial"/>
          <w:b/>
          <w:color w:val="00B050"/>
          <w:sz w:val="20"/>
          <w:szCs w:val="20"/>
        </w:rPr>
      </w:pPr>
      <w:r w:rsidRPr="00026E09">
        <w:rPr>
          <w:rFonts w:ascii="Verdana" w:hAnsi="Verdana" w:cs="Arial"/>
          <w:b/>
          <w:sz w:val="20"/>
          <w:szCs w:val="20"/>
        </w:rPr>
        <w:t xml:space="preserve">4. </w:t>
      </w:r>
      <w:r w:rsidR="00050323" w:rsidRPr="00026E09">
        <w:rPr>
          <w:rFonts w:ascii="Verdana" w:hAnsi="Verdana" w:cs="Arial"/>
          <w:b/>
          <w:sz w:val="20"/>
          <w:szCs w:val="20"/>
        </w:rPr>
        <w:t>Your Summary Care Record and Summary Care Record with Additional Information</w:t>
      </w:r>
    </w:p>
    <w:p w14:paraId="30136AE3" w14:textId="77777777" w:rsidR="00050323" w:rsidRPr="00026E09" w:rsidRDefault="00050323" w:rsidP="006944A4">
      <w:pPr>
        <w:pStyle w:val="ListParagraph"/>
        <w:ind w:left="1701"/>
        <w:rPr>
          <w:rFonts w:ascii="Verdana" w:hAnsi="Verdana" w:cs="Arial"/>
          <w:b/>
          <w:u w:val="single"/>
        </w:rPr>
      </w:pPr>
    </w:p>
    <w:p w14:paraId="73F84FAB" w14:textId="77777777" w:rsidR="00050323" w:rsidRPr="00026E09" w:rsidRDefault="00050323" w:rsidP="006944A4">
      <w:pPr>
        <w:pStyle w:val="ListParagraph"/>
        <w:numPr>
          <w:ilvl w:val="0"/>
          <w:numId w:val="29"/>
        </w:numPr>
        <w:spacing w:after="160" w:line="259" w:lineRule="auto"/>
        <w:ind w:left="1701" w:firstLine="0"/>
        <w:jc w:val="both"/>
        <w:rPr>
          <w:rFonts w:ascii="Verdana" w:hAnsi="Verdana" w:cs="Arial"/>
          <w:b/>
        </w:rPr>
      </w:pPr>
      <w:r w:rsidRPr="00026E09">
        <w:rPr>
          <w:rFonts w:ascii="Verdana" w:hAnsi="Verdana" w:cs="Arial"/>
          <w:b/>
        </w:rPr>
        <w:t>Summary Care Record (SCR)</w:t>
      </w:r>
    </w:p>
    <w:p w14:paraId="18153EB9" w14:textId="77777777" w:rsidR="00050323" w:rsidRPr="00026E09" w:rsidRDefault="00050323" w:rsidP="006944A4">
      <w:pPr>
        <w:ind w:left="1701"/>
        <w:jc w:val="both"/>
        <w:rPr>
          <w:rFonts w:ascii="Verdana" w:hAnsi="Verdana" w:cs="Arial"/>
          <w:sz w:val="20"/>
          <w:szCs w:val="20"/>
        </w:rPr>
      </w:pPr>
      <w:r w:rsidRPr="00026E09">
        <w:rPr>
          <w:rFonts w:ascii="Verdana" w:hAnsi="Verdana" w:cs="Arial"/>
          <w:sz w:val="20"/>
          <w:szCs w:val="20"/>
        </w:rPr>
        <w:t>Your summary care record is an electronic record held on a national healthcare records database provided and facilitated by NHS Digital. This allows other healthcare professionals who</w:t>
      </w:r>
      <w:r w:rsidR="00326F1F" w:rsidRPr="00026E09">
        <w:rPr>
          <w:rFonts w:ascii="Verdana" w:hAnsi="Verdana" w:cs="Arial"/>
          <w:sz w:val="20"/>
          <w:szCs w:val="20"/>
        </w:rPr>
        <w:t xml:space="preserve"> we do not have data sharing agreements with, but who</w:t>
      </w:r>
      <w:r w:rsidRPr="00026E09">
        <w:rPr>
          <w:rFonts w:ascii="Verdana" w:hAnsi="Verdana" w:cs="Arial"/>
          <w:sz w:val="20"/>
          <w:szCs w:val="20"/>
        </w:rPr>
        <w:t xml:space="preserve"> you have a direct care relationship with, to access your electronic record when they are providing you with direct care services.</w:t>
      </w:r>
      <w:r w:rsidR="00B5630E" w:rsidRPr="00026E09">
        <w:rPr>
          <w:rFonts w:ascii="Verdana" w:hAnsi="Verdana" w:cs="Arial"/>
          <w:sz w:val="20"/>
          <w:szCs w:val="20"/>
        </w:rPr>
        <w:t xml:space="preserve"> </w:t>
      </w:r>
      <w:r w:rsidR="00326F1F" w:rsidRPr="00026E09">
        <w:rPr>
          <w:rFonts w:ascii="Verdana" w:hAnsi="Verdana" w:cs="Arial"/>
          <w:sz w:val="20"/>
          <w:szCs w:val="20"/>
        </w:rPr>
        <w:t xml:space="preserve">This is particularly helpful if you are visiting another part of the country and require healthcare services. </w:t>
      </w:r>
    </w:p>
    <w:p w14:paraId="0213EC65" w14:textId="77777777" w:rsidR="00050323" w:rsidRPr="00026E09" w:rsidRDefault="00050323" w:rsidP="006944A4">
      <w:pPr>
        <w:ind w:left="1701"/>
        <w:jc w:val="both"/>
        <w:rPr>
          <w:rFonts w:ascii="Verdana" w:hAnsi="Verdana" w:cs="Arial"/>
          <w:sz w:val="20"/>
          <w:szCs w:val="20"/>
        </w:rPr>
      </w:pPr>
      <w:r w:rsidRPr="00026E09">
        <w:rPr>
          <w:rFonts w:ascii="Verdana" w:hAnsi="Verdana"/>
          <w:sz w:val="20"/>
          <w:szCs w:val="20"/>
          <w:lang w:val="en"/>
        </w:rPr>
        <w:t>At a minimum, the SCR holds important information about;</w:t>
      </w:r>
    </w:p>
    <w:p w14:paraId="5160801C" w14:textId="77777777" w:rsidR="00050323" w:rsidRPr="00026E09" w:rsidRDefault="00050323" w:rsidP="006944A4">
      <w:pPr>
        <w:numPr>
          <w:ilvl w:val="0"/>
          <w:numId w:val="13"/>
        </w:numPr>
        <w:spacing w:before="100" w:beforeAutospacing="1" w:after="100" w:afterAutospacing="1" w:line="240" w:lineRule="auto"/>
        <w:ind w:left="2410" w:firstLine="0"/>
        <w:rPr>
          <w:rFonts w:ascii="Verdana" w:hAnsi="Verdana" w:cs="Arial"/>
          <w:sz w:val="20"/>
          <w:szCs w:val="20"/>
        </w:rPr>
      </w:pPr>
      <w:r w:rsidRPr="00026E09">
        <w:rPr>
          <w:rFonts w:ascii="Verdana" w:hAnsi="Verdana" w:cs="Arial"/>
          <w:sz w:val="20"/>
          <w:szCs w:val="20"/>
        </w:rPr>
        <w:t>current medication</w:t>
      </w:r>
    </w:p>
    <w:p w14:paraId="7E1F8C76" w14:textId="77777777" w:rsidR="00050323" w:rsidRPr="00026E09" w:rsidRDefault="00050323" w:rsidP="006944A4">
      <w:pPr>
        <w:numPr>
          <w:ilvl w:val="0"/>
          <w:numId w:val="13"/>
        </w:numPr>
        <w:spacing w:before="100" w:beforeAutospacing="1" w:after="100" w:afterAutospacing="1" w:line="240" w:lineRule="auto"/>
        <w:ind w:left="2410" w:firstLine="0"/>
        <w:rPr>
          <w:rFonts w:ascii="Verdana" w:hAnsi="Verdana" w:cs="Arial"/>
          <w:sz w:val="20"/>
          <w:szCs w:val="20"/>
        </w:rPr>
      </w:pPr>
      <w:r w:rsidRPr="00026E09">
        <w:rPr>
          <w:rFonts w:ascii="Verdana" w:hAnsi="Verdana" w:cs="Arial"/>
          <w:sz w:val="20"/>
          <w:szCs w:val="20"/>
        </w:rPr>
        <w:t>allergies and details of any previous bad reactions to medicines</w:t>
      </w:r>
    </w:p>
    <w:p w14:paraId="1B5C76FE" w14:textId="77777777" w:rsidR="00050323" w:rsidRPr="00026E09" w:rsidRDefault="00050323" w:rsidP="006944A4">
      <w:pPr>
        <w:numPr>
          <w:ilvl w:val="0"/>
          <w:numId w:val="13"/>
        </w:numPr>
        <w:spacing w:before="100" w:beforeAutospacing="1" w:after="100" w:afterAutospacing="1" w:line="240" w:lineRule="auto"/>
        <w:ind w:left="2410" w:firstLine="0"/>
        <w:rPr>
          <w:rFonts w:ascii="Verdana" w:hAnsi="Verdana" w:cs="Arial"/>
          <w:sz w:val="20"/>
          <w:szCs w:val="20"/>
        </w:rPr>
      </w:pPr>
      <w:r w:rsidRPr="00026E09">
        <w:rPr>
          <w:rFonts w:ascii="Verdana" w:hAnsi="Verdana" w:cs="Arial"/>
          <w:sz w:val="20"/>
          <w:szCs w:val="20"/>
        </w:rPr>
        <w:t>the name, address, date of birth and NHS number of the patient</w:t>
      </w:r>
    </w:p>
    <w:p w14:paraId="454DA5F2" w14:textId="77777777" w:rsidR="00050323" w:rsidRPr="00026E09" w:rsidRDefault="00050323" w:rsidP="006944A4">
      <w:pPr>
        <w:ind w:left="1701"/>
        <w:jc w:val="both"/>
        <w:rPr>
          <w:rFonts w:ascii="Verdana" w:hAnsi="Verdana" w:cs="Arial"/>
          <w:sz w:val="20"/>
          <w:szCs w:val="20"/>
        </w:rPr>
      </w:pPr>
      <w:r w:rsidRPr="00026E09">
        <w:rPr>
          <w:rFonts w:ascii="Verdana" w:hAnsi="Verdana" w:cs="Arial"/>
          <w:sz w:val="20"/>
          <w:szCs w:val="20"/>
        </w:rPr>
        <w:t>This record may be accessed with your permission by relevant healthcare professionals involved in your direct healthcare. If you do not wish to have your SCR available to be share</w:t>
      </w:r>
      <w:r w:rsidR="00326F1F" w:rsidRPr="00026E09">
        <w:rPr>
          <w:rFonts w:ascii="Verdana" w:hAnsi="Verdana" w:cs="Arial"/>
          <w:sz w:val="20"/>
          <w:szCs w:val="20"/>
        </w:rPr>
        <w:t>d</w:t>
      </w:r>
      <w:r w:rsidRPr="00026E09">
        <w:rPr>
          <w:rFonts w:ascii="Verdana" w:hAnsi="Verdana" w:cs="Arial"/>
          <w:sz w:val="20"/>
          <w:szCs w:val="20"/>
        </w:rPr>
        <w:t>, please contact the practice so we can update your records.</w:t>
      </w:r>
      <w:r w:rsidR="00B21897" w:rsidRPr="00026E09">
        <w:rPr>
          <w:rFonts w:ascii="Verdana" w:hAnsi="Verdana" w:cs="Arial"/>
          <w:sz w:val="20"/>
          <w:szCs w:val="20"/>
        </w:rPr>
        <w:t xml:space="preserve"> </w:t>
      </w:r>
      <w:hyperlink r:id="rId16" w:history="1">
        <w:r w:rsidRPr="00026E09">
          <w:rPr>
            <w:rStyle w:val="Hyperlink"/>
            <w:rFonts w:ascii="Verdana" w:eastAsiaTheme="majorEastAsia" w:hAnsi="Verdana" w:cstheme="minorHAnsi"/>
            <w:sz w:val="20"/>
            <w:szCs w:val="20"/>
          </w:rPr>
          <w:t>https://digital.nhs.uk/summary-care-records</w:t>
        </w:r>
      </w:hyperlink>
      <w:r w:rsidRPr="00026E09">
        <w:rPr>
          <w:rStyle w:val="Hyperlink"/>
          <w:rFonts w:ascii="Verdana" w:eastAsiaTheme="majorEastAsia" w:hAnsi="Verdana" w:cstheme="minorHAnsi"/>
          <w:sz w:val="20"/>
          <w:szCs w:val="20"/>
        </w:rPr>
        <w:t xml:space="preserve"> </w:t>
      </w:r>
      <w:r w:rsidRPr="00026E09">
        <w:rPr>
          <w:rStyle w:val="Hyperlink"/>
          <w:rFonts w:ascii="Verdana" w:hAnsi="Verdana" w:cstheme="minorHAnsi"/>
          <w:sz w:val="20"/>
          <w:szCs w:val="20"/>
        </w:rPr>
        <w:t xml:space="preserve"> </w:t>
      </w:r>
      <w:r w:rsidRPr="00026E09">
        <w:rPr>
          <w:rFonts w:ascii="Verdana" w:hAnsi="Verdana" w:cs="Arial"/>
          <w:sz w:val="20"/>
          <w:szCs w:val="20"/>
        </w:rPr>
        <w:t xml:space="preserve"> </w:t>
      </w:r>
    </w:p>
    <w:p w14:paraId="4EE40D2E" w14:textId="77777777" w:rsidR="00050323" w:rsidRPr="00026E09" w:rsidRDefault="00050323" w:rsidP="006944A4">
      <w:pPr>
        <w:ind w:left="1701"/>
        <w:jc w:val="both"/>
        <w:rPr>
          <w:rFonts w:ascii="Verdana" w:hAnsi="Verdana" w:cs="Arial"/>
          <w:sz w:val="20"/>
          <w:szCs w:val="20"/>
        </w:rPr>
      </w:pPr>
    </w:p>
    <w:p w14:paraId="1DDA7681" w14:textId="77777777" w:rsidR="00050323" w:rsidRPr="00026E09" w:rsidRDefault="00050323" w:rsidP="006944A4">
      <w:pPr>
        <w:pStyle w:val="ListParagraph"/>
        <w:numPr>
          <w:ilvl w:val="0"/>
          <w:numId w:val="29"/>
        </w:numPr>
        <w:spacing w:after="160" w:line="259" w:lineRule="auto"/>
        <w:ind w:left="1701" w:firstLine="0"/>
        <w:jc w:val="both"/>
        <w:rPr>
          <w:rFonts w:ascii="Verdana" w:hAnsi="Verdana" w:cs="Arial"/>
          <w:b/>
        </w:rPr>
      </w:pPr>
      <w:r w:rsidRPr="00026E09">
        <w:rPr>
          <w:rFonts w:ascii="Verdana" w:hAnsi="Verdana" w:cs="Arial"/>
          <w:b/>
        </w:rPr>
        <w:t>Summary Care Record with Additional information</w:t>
      </w:r>
    </w:p>
    <w:p w14:paraId="6100EFB4" w14:textId="3DE37CD9" w:rsidR="00050323" w:rsidRDefault="00050323" w:rsidP="006944A4">
      <w:pPr>
        <w:spacing w:before="0" w:after="0"/>
        <w:ind w:left="1701"/>
        <w:jc w:val="both"/>
        <w:rPr>
          <w:rFonts w:ascii="Verdana" w:hAnsi="Verdana"/>
          <w:sz w:val="20"/>
          <w:szCs w:val="20"/>
          <w:lang w:val="en"/>
        </w:rPr>
      </w:pPr>
      <w:r w:rsidRPr="00026E09">
        <w:rPr>
          <w:rFonts w:ascii="Verdana" w:hAnsi="Verdana" w:cs="Arial"/>
          <w:sz w:val="20"/>
          <w:szCs w:val="20"/>
        </w:rPr>
        <w:t xml:space="preserve">The inclusion of additional information on a SCR is </w:t>
      </w:r>
      <w:r w:rsidRPr="00026E09">
        <w:rPr>
          <w:rFonts w:ascii="Verdana" w:hAnsi="Verdana"/>
          <w:sz w:val="20"/>
          <w:szCs w:val="20"/>
          <w:lang w:val="en"/>
        </w:rPr>
        <w:t>particularly useful for people with complex or long term conditions. Due to the sensitivity of more detailed information being accessible</w:t>
      </w:r>
      <w:r w:rsidR="00326F1F" w:rsidRPr="00026E09">
        <w:rPr>
          <w:rFonts w:ascii="Verdana" w:hAnsi="Verdana"/>
          <w:sz w:val="20"/>
          <w:szCs w:val="20"/>
          <w:lang w:val="en"/>
        </w:rPr>
        <w:t xml:space="preserve"> on your SCR</w:t>
      </w:r>
      <w:r w:rsidR="005E56B9" w:rsidRPr="00026E09">
        <w:rPr>
          <w:rFonts w:ascii="Verdana" w:hAnsi="Verdana"/>
          <w:sz w:val="20"/>
          <w:szCs w:val="20"/>
          <w:lang w:val="en"/>
        </w:rPr>
        <w:t>, you will be</w:t>
      </w:r>
      <w:r w:rsidR="008E145A" w:rsidRPr="00026E09">
        <w:rPr>
          <w:rFonts w:ascii="Verdana" w:hAnsi="Verdana"/>
          <w:sz w:val="20"/>
          <w:szCs w:val="20"/>
          <w:lang w:val="en"/>
        </w:rPr>
        <w:t xml:space="preserve"> asked for your permission</w:t>
      </w:r>
      <w:r w:rsidRPr="00026E09">
        <w:rPr>
          <w:rFonts w:ascii="Verdana" w:hAnsi="Verdana"/>
          <w:sz w:val="20"/>
          <w:szCs w:val="20"/>
          <w:lang w:val="en"/>
        </w:rPr>
        <w:t xml:space="preserve"> to allow additional information to be added to, and accessible on, your SCR. </w:t>
      </w:r>
    </w:p>
    <w:p w14:paraId="5B396AAB" w14:textId="1418AB2E" w:rsidR="00011430" w:rsidRDefault="00011430" w:rsidP="006944A4">
      <w:pPr>
        <w:spacing w:before="0" w:after="0"/>
        <w:ind w:left="1701"/>
        <w:jc w:val="both"/>
        <w:rPr>
          <w:rFonts w:ascii="Verdana" w:hAnsi="Verdana"/>
          <w:sz w:val="20"/>
          <w:szCs w:val="20"/>
          <w:lang w:val="en"/>
        </w:rPr>
      </w:pPr>
    </w:p>
    <w:p w14:paraId="168CE9A2" w14:textId="59CEA143" w:rsidR="00011430" w:rsidRPr="00011430" w:rsidRDefault="00011430" w:rsidP="00011430">
      <w:pPr>
        <w:pStyle w:val="ListParagraph"/>
        <w:spacing w:before="100" w:beforeAutospacing="1" w:after="100" w:afterAutospacing="1" w:line="240" w:lineRule="auto"/>
        <w:ind w:left="1701" w:firstLine="0"/>
        <w:rPr>
          <w:rFonts w:ascii="Verdana" w:eastAsia="Times New Roman" w:hAnsi="Verdana" w:cs="Times New Roman"/>
          <w:color w:val="000000"/>
          <w:lang w:eastAsia="en-GB"/>
        </w:rPr>
      </w:pPr>
      <w:r w:rsidRPr="00011430">
        <w:rPr>
          <w:rFonts w:ascii="Verdana" w:eastAsia="Times New Roman" w:hAnsi="Verdana" w:cs="Times New Roman"/>
          <w:b/>
          <w:bCs/>
          <w:color w:val="000000"/>
          <w:lang w:eastAsia="en-GB"/>
        </w:rPr>
        <w:t>5. COVID-19 as from 1 July 2022</w:t>
      </w:r>
      <w:r w:rsidRPr="00011430">
        <w:rPr>
          <w:rFonts w:ascii="Verdana" w:eastAsia="Times New Roman" w:hAnsi="Verdana" w:cs="Times New Roman"/>
          <w:color w:val="000000"/>
          <w:lang w:eastAsia="en-GB"/>
        </w:rPr>
        <w:t xml:space="preserve"> in response to COVID-19 the health and social care system will need to continue to take action to manage and mitigate the spread and impact of the outbreak. Under Regulation 3(4) of COPI, to:</w:t>
      </w:r>
    </w:p>
    <w:p w14:paraId="36EBAAF1" w14:textId="16FB47D3" w:rsidR="00011430" w:rsidRPr="00011430" w:rsidRDefault="00011430" w:rsidP="00011430">
      <w:pPr>
        <w:pStyle w:val="ListParagraph"/>
        <w:numPr>
          <w:ilvl w:val="0"/>
          <w:numId w:val="33"/>
        </w:numPr>
        <w:spacing w:before="100" w:beforeAutospacing="1" w:after="100" w:afterAutospacing="1" w:line="240" w:lineRule="auto"/>
        <w:rPr>
          <w:rFonts w:ascii="Verdana" w:eastAsia="Times New Roman" w:hAnsi="Verdana" w:cs="Times New Roman"/>
          <w:color w:val="000000"/>
          <w:lang w:eastAsia="en-GB"/>
        </w:rPr>
      </w:pPr>
      <w:r w:rsidRPr="00011430">
        <w:rPr>
          <w:rFonts w:ascii="Verdana" w:eastAsia="Times New Roman" w:hAnsi="Verdana" w:cs="Times New Roman"/>
          <w:color w:val="000000"/>
          <w:lang w:eastAsia="en-GB"/>
        </w:rPr>
        <w:lastRenderedPageBreak/>
        <w:t>GP practices in England, whose IT systems are supplied by the Phoenix Partnership (TPP) or Egton Medical Information Systems (EMIS)</w:t>
      </w:r>
      <w:r>
        <w:rPr>
          <w:rFonts w:ascii="Verdana" w:eastAsia="Times New Roman" w:hAnsi="Verdana" w:cs="Times New Roman"/>
          <w:color w:val="000000"/>
          <w:lang w:eastAsia="en-GB"/>
        </w:rPr>
        <w:br/>
      </w:r>
    </w:p>
    <w:p w14:paraId="0A09B725" w14:textId="40FF345B" w:rsidR="00011430" w:rsidRPr="00011430" w:rsidRDefault="00011430" w:rsidP="00011430">
      <w:pPr>
        <w:pStyle w:val="ListParagraph"/>
        <w:spacing w:before="100" w:beforeAutospacing="1" w:after="100" w:afterAutospacing="1" w:line="240" w:lineRule="auto"/>
        <w:ind w:left="2061" w:firstLine="349"/>
        <w:rPr>
          <w:rFonts w:ascii="Verdana" w:eastAsia="Times New Roman" w:hAnsi="Verdana" w:cs="Times New Roman"/>
          <w:color w:val="000000"/>
          <w:lang w:eastAsia="en-GB"/>
        </w:rPr>
      </w:pPr>
      <w:r w:rsidRPr="00011430">
        <w:rPr>
          <w:rFonts w:ascii="Verdana" w:eastAsia="Times New Roman" w:hAnsi="Verdana" w:cs="Times New Roman"/>
          <w:color w:val="000000"/>
          <w:lang w:eastAsia="en-GB"/>
        </w:rPr>
        <w:t>To process data for purposes set out in Regulation 3(1) of COPI.</w:t>
      </w:r>
      <w:r>
        <w:rPr>
          <w:rFonts w:ascii="Verdana" w:eastAsia="Times New Roman" w:hAnsi="Verdana" w:cs="Times New Roman"/>
          <w:color w:val="000000"/>
          <w:lang w:eastAsia="en-GB"/>
        </w:rPr>
        <w:br/>
      </w:r>
    </w:p>
    <w:p w14:paraId="31C3C6E2" w14:textId="3C312DA1" w:rsidR="00011430" w:rsidRPr="00011430" w:rsidRDefault="00011430" w:rsidP="00011430">
      <w:pPr>
        <w:pStyle w:val="ListParagraph"/>
        <w:spacing w:before="100" w:beforeAutospacing="1" w:after="100" w:afterAutospacing="1" w:line="240" w:lineRule="auto"/>
        <w:ind w:left="1701" w:firstLine="0"/>
        <w:rPr>
          <w:rFonts w:ascii="Verdana" w:eastAsia="Times New Roman" w:hAnsi="Verdana" w:cs="Times New Roman"/>
          <w:color w:val="000000"/>
          <w:lang w:eastAsia="en-GB"/>
        </w:rPr>
      </w:pPr>
      <w:r w:rsidRPr="00011430">
        <w:rPr>
          <w:rFonts w:ascii="Verdana" w:eastAsia="Times New Roman" w:hAnsi="Verdana" w:cs="Times New Roman"/>
          <w:color w:val="000000"/>
          <w:lang w:eastAsia="en-GB"/>
        </w:rPr>
        <w:t>Organisations are only required to process such confidential patient information:</w:t>
      </w:r>
      <w:r>
        <w:rPr>
          <w:rFonts w:ascii="Verdana" w:eastAsia="Times New Roman" w:hAnsi="Verdana" w:cs="Times New Roman"/>
          <w:color w:val="000000"/>
          <w:lang w:eastAsia="en-GB"/>
        </w:rPr>
        <w:t xml:space="preserve"> -</w:t>
      </w:r>
      <w:r>
        <w:rPr>
          <w:rFonts w:ascii="Verdana" w:eastAsia="Times New Roman" w:hAnsi="Verdana" w:cs="Times New Roman"/>
          <w:color w:val="000000"/>
          <w:lang w:eastAsia="en-GB"/>
        </w:rPr>
        <w:br/>
      </w:r>
    </w:p>
    <w:p w14:paraId="3EB187AC" w14:textId="67E925CE" w:rsidR="00011430" w:rsidRPr="00011430" w:rsidRDefault="00011430" w:rsidP="00011430">
      <w:pPr>
        <w:pStyle w:val="ListParagraph"/>
        <w:numPr>
          <w:ilvl w:val="0"/>
          <w:numId w:val="32"/>
        </w:numPr>
        <w:spacing w:before="100" w:beforeAutospacing="1" w:after="100" w:afterAutospacing="1" w:line="240" w:lineRule="auto"/>
        <w:rPr>
          <w:rFonts w:ascii="Verdana" w:eastAsia="Times New Roman" w:hAnsi="Verdana" w:cs="Times New Roman"/>
          <w:color w:val="000000"/>
          <w:lang w:eastAsia="en-GB"/>
        </w:rPr>
      </w:pPr>
      <w:r w:rsidRPr="00011430">
        <w:rPr>
          <w:rFonts w:ascii="Verdana" w:eastAsia="Times New Roman" w:hAnsi="Verdana" w:cs="Times New Roman"/>
          <w:color w:val="000000"/>
          <w:lang w:eastAsia="en-GB"/>
        </w:rPr>
        <w:t xml:space="preserve">Where the confidential patient information to be processed is required for a COVID-19 </w:t>
      </w:r>
      <w:r>
        <w:rPr>
          <w:rFonts w:ascii="Verdana" w:eastAsia="Times New Roman" w:hAnsi="Verdana" w:cs="Times New Roman"/>
          <w:color w:val="000000"/>
          <w:lang w:eastAsia="en-GB"/>
        </w:rPr>
        <w:t>P</w:t>
      </w:r>
      <w:r w:rsidRPr="00011430">
        <w:rPr>
          <w:rFonts w:ascii="Verdana" w:eastAsia="Times New Roman" w:hAnsi="Verdana" w:cs="Times New Roman"/>
          <w:color w:val="000000"/>
          <w:lang w:eastAsia="en-GB"/>
        </w:rPr>
        <w:t xml:space="preserve">urpose and will be processed solely for the COVID-19 </w:t>
      </w:r>
      <w:r>
        <w:rPr>
          <w:rFonts w:ascii="Verdana" w:eastAsia="Times New Roman" w:hAnsi="Verdana" w:cs="Times New Roman"/>
          <w:color w:val="000000"/>
          <w:lang w:eastAsia="en-GB"/>
        </w:rPr>
        <w:t>P</w:t>
      </w:r>
      <w:r w:rsidRPr="00011430">
        <w:rPr>
          <w:rFonts w:ascii="Verdana" w:eastAsia="Times New Roman" w:hAnsi="Verdana" w:cs="Times New Roman"/>
          <w:color w:val="000000"/>
          <w:lang w:eastAsia="en-GB"/>
        </w:rPr>
        <w:t>urpose in accordance with Regulation 7 of COPI</w:t>
      </w:r>
      <w:r>
        <w:rPr>
          <w:rFonts w:ascii="Verdana" w:eastAsia="Times New Roman" w:hAnsi="Verdana" w:cs="Times New Roman"/>
          <w:color w:val="000000"/>
          <w:lang w:eastAsia="en-GB"/>
        </w:rPr>
        <w:br/>
      </w:r>
    </w:p>
    <w:p w14:paraId="3BAE9479" w14:textId="0AA51ABE" w:rsidR="00011430" w:rsidRPr="00011430" w:rsidRDefault="00011430" w:rsidP="00011430">
      <w:pPr>
        <w:pStyle w:val="ListParagraph"/>
        <w:spacing w:before="100" w:beforeAutospacing="1" w:after="100" w:afterAutospacing="1" w:line="240" w:lineRule="auto"/>
        <w:ind w:left="1701" w:firstLine="0"/>
        <w:rPr>
          <w:rFonts w:ascii="Verdana" w:eastAsia="Times New Roman" w:hAnsi="Verdana" w:cs="Times New Roman"/>
          <w:color w:val="000000"/>
          <w:lang w:eastAsia="en-GB"/>
        </w:rPr>
      </w:pPr>
      <w:r w:rsidRPr="00011430">
        <w:rPr>
          <w:rFonts w:ascii="Verdana" w:eastAsia="Times New Roman" w:hAnsi="Verdana" w:cs="Times New Roman"/>
          <w:color w:val="000000"/>
          <w:lang w:eastAsia="en-GB"/>
        </w:rPr>
        <w:t>A COVID-19 Purpose includes but is not limited to the following:</w:t>
      </w:r>
      <w:r>
        <w:rPr>
          <w:rFonts w:ascii="Verdana" w:eastAsia="Times New Roman" w:hAnsi="Verdana" w:cs="Times New Roman"/>
          <w:color w:val="000000"/>
          <w:lang w:eastAsia="en-GB"/>
        </w:rPr>
        <w:t xml:space="preserve"> -</w:t>
      </w:r>
      <w:r>
        <w:rPr>
          <w:rFonts w:ascii="Verdana" w:eastAsia="Times New Roman" w:hAnsi="Verdana" w:cs="Times New Roman"/>
          <w:color w:val="000000"/>
          <w:lang w:eastAsia="en-GB"/>
        </w:rPr>
        <w:br/>
      </w:r>
    </w:p>
    <w:p w14:paraId="3382A845" w14:textId="3A9E8F9D" w:rsidR="00011430" w:rsidRPr="00011430" w:rsidRDefault="00011430" w:rsidP="00011430">
      <w:pPr>
        <w:pStyle w:val="ListParagraph"/>
        <w:numPr>
          <w:ilvl w:val="0"/>
          <w:numId w:val="31"/>
        </w:numPr>
        <w:spacing w:before="100" w:beforeAutospacing="1" w:after="100" w:afterAutospacing="1" w:line="240" w:lineRule="auto"/>
        <w:rPr>
          <w:rFonts w:ascii="Verdana" w:eastAsia="Times New Roman" w:hAnsi="Verdana" w:cs="Times New Roman"/>
          <w:color w:val="000000"/>
          <w:lang w:eastAsia="en-GB"/>
        </w:rPr>
      </w:pPr>
      <w:r w:rsidRPr="00011430">
        <w:rPr>
          <w:rFonts w:ascii="Verdana" w:eastAsia="Times New Roman" w:hAnsi="Verdana" w:cs="Times New Roman"/>
          <w:color w:val="000000"/>
          <w:lang w:eastAsia="en-GB"/>
        </w:rPr>
        <w:t>Understanding a COVID-19 and risks to public health, trends, controlling and preventing the spread of COVID-19</w:t>
      </w:r>
    </w:p>
    <w:p w14:paraId="367E2F64" w14:textId="74E7C306" w:rsidR="00011430" w:rsidRPr="00011430" w:rsidRDefault="00011430" w:rsidP="00011430">
      <w:pPr>
        <w:pStyle w:val="ListParagraph"/>
        <w:numPr>
          <w:ilvl w:val="0"/>
          <w:numId w:val="31"/>
        </w:numPr>
        <w:spacing w:before="100" w:beforeAutospacing="1" w:after="100" w:afterAutospacing="1" w:line="240" w:lineRule="auto"/>
        <w:rPr>
          <w:rFonts w:ascii="Verdana" w:eastAsia="Times New Roman" w:hAnsi="Verdana" w:cs="Times New Roman"/>
          <w:color w:val="000000"/>
          <w:lang w:eastAsia="en-GB"/>
        </w:rPr>
      </w:pPr>
      <w:r w:rsidRPr="00011430">
        <w:rPr>
          <w:rFonts w:ascii="Verdana" w:eastAsia="Times New Roman" w:hAnsi="Verdana" w:cs="Times New Roman"/>
          <w:color w:val="000000"/>
          <w:lang w:eastAsia="en-GB"/>
        </w:rPr>
        <w:t>Processing to support the NHS Test and Trace programme</w:t>
      </w:r>
    </w:p>
    <w:p w14:paraId="21ECDE61" w14:textId="4F4D7B62" w:rsidR="00011430" w:rsidRPr="00011430" w:rsidRDefault="00011430" w:rsidP="00011430">
      <w:pPr>
        <w:pStyle w:val="ListParagraph"/>
        <w:numPr>
          <w:ilvl w:val="0"/>
          <w:numId w:val="31"/>
        </w:numPr>
        <w:spacing w:before="100" w:beforeAutospacing="1" w:after="100" w:afterAutospacing="1" w:line="240" w:lineRule="auto"/>
        <w:rPr>
          <w:rFonts w:ascii="Verdana" w:eastAsia="Times New Roman" w:hAnsi="Verdana" w:cs="Times New Roman"/>
          <w:color w:val="000000"/>
          <w:lang w:eastAsia="en-GB"/>
        </w:rPr>
      </w:pPr>
      <w:r>
        <w:rPr>
          <w:rFonts w:ascii="Verdana" w:eastAsia="Times New Roman" w:hAnsi="Verdana" w:cs="Times New Roman"/>
          <w:color w:val="000000"/>
          <w:lang w:eastAsia="en-GB"/>
        </w:rPr>
        <w:t>I</w:t>
      </w:r>
      <w:r w:rsidRPr="00011430">
        <w:rPr>
          <w:rFonts w:ascii="Verdana" w:eastAsia="Times New Roman" w:hAnsi="Verdana" w:cs="Times New Roman"/>
          <w:color w:val="000000"/>
          <w:lang w:eastAsia="en-GB"/>
        </w:rPr>
        <w:t xml:space="preserve">dentifying and understanding information about patients or potential patients with or at risk of COVID-19, information about incidents of patient exposure to COVID-19 and the management of patients with or at risk of COVID-19 </w:t>
      </w:r>
      <w:proofErr w:type="gramStart"/>
      <w:r w:rsidRPr="00011430">
        <w:rPr>
          <w:rFonts w:ascii="Verdana" w:eastAsia="Times New Roman" w:hAnsi="Verdana" w:cs="Times New Roman"/>
          <w:color w:val="000000"/>
          <w:lang w:eastAsia="en-GB"/>
        </w:rPr>
        <w:t>including:</w:t>
      </w:r>
      <w:proofErr w:type="gramEnd"/>
      <w:r w:rsidRPr="00011430">
        <w:rPr>
          <w:rFonts w:ascii="Verdana" w:eastAsia="Times New Roman" w:hAnsi="Verdana" w:cs="Times New Roman"/>
          <w:color w:val="000000"/>
          <w:lang w:eastAsia="en-GB"/>
        </w:rPr>
        <w:t xml:space="preserve"> locating, contacting, screening, flagging and monitoring such patients and collecting information about and providing services in relation to testing.</w:t>
      </w:r>
    </w:p>
    <w:p w14:paraId="171BFAEB" w14:textId="5CE8EF95" w:rsidR="00011430" w:rsidRPr="00011430" w:rsidRDefault="00011430" w:rsidP="00011430">
      <w:pPr>
        <w:pStyle w:val="ListParagraph"/>
        <w:numPr>
          <w:ilvl w:val="0"/>
          <w:numId w:val="31"/>
        </w:numPr>
        <w:spacing w:before="100" w:beforeAutospacing="1" w:after="100" w:afterAutospacing="1" w:line="240" w:lineRule="auto"/>
        <w:rPr>
          <w:rFonts w:ascii="Verdana" w:eastAsia="Times New Roman" w:hAnsi="Verdana" w:cs="Times New Roman"/>
          <w:color w:val="000000"/>
          <w:lang w:eastAsia="en-GB"/>
        </w:rPr>
      </w:pPr>
      <w:r>
        <w:rPr>
          <w:rFonts w:ascii="Verdana" w:eastAsia="Times New Roman" w:hAnsi="Verdana" w:cs="Times New Roman"/>
          <w:color w:val="000000"/>
          <w:lang w:eastAsia="en-GB"/>
        </w:rPr>
        <w:t>U</w:t>
      </w:r>
      <w:r w:rsidRPr="00011430">
        <w:rPr>
          <w:rFonts w:ascii="Verdana" w:eastAsia="Times New Roman" w:hAnsi="Verdana" w:cs="Times New Roman"/>
          <w:color w:val="000000"/>
          <w:lang w:eastAsia="en-GB"/>
        </w:rPr>
        <w:t>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2775CE62" w14:textId="674DBBE9" w:rsidR="00011430" w:rsidRPr="00011430" w:rsidRDefault="00011430" w:rsidP="00011430">
      <w:pPr>
        <w:pStyle w:val="ListParagraph"/>
        <w:numPr>
          <w:ilvl w:val="0"/>
          <w:numId w:val="31"/>
        </w:numPr>
        <w:spacing w:before="100" w:beforeAutospacing="1" w:after="100" w:afterAutospacing="1" w:line="240" w:lineRule="auto"/>
        <w:rPr>
          <w:rFonts w:ascii="Verdana" w:eastAsia="Times New Roman" w:hAnsi="Verdana" w:cs="Times New Roman"/>
          <w:color w:val="000000"/>
          <w:lang w:eastAsia="en-GB"/>
        </w:rPr>
      </w:pPr>
      <w:r>
        <w:rPr>
          <w:rFonts w:ascii="Verdana" w:eastAsia="Times New Roman" w:hAnsi="Verdana" w:cs="Times New Roman"/>
          <w:color w:val="000000"/>
          <w:lang w:eastAsia="en-GB"/>
        </w:rPr>
        <w:t>M</w:t>
      </w:r>
      <w:r w:rsidRPr="00011430">
        <w:rPr>
          <w:rFonts w:ascii="Verdana" w:eastAsia="Times New Roman" w:hAnsi="Verdana" w:cs="Times New Roman"/>
          <w:color w:val="000000"/>
          <w:lang w:eastAsia="en-GB"/>
        </w:rPr>
        <w:t>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2E38C640" w14:textId="77777777" w:rsidR="00011430" w:rsidRDefault="00011430" w:rsidP="00011430">
      <w:pPr>
        <w:pStyle w:val="ListParagraph"/>
        <w:numPr>
          <w:ilvl w:val="0"/>
          <w:numId w:val="31"/>
        </w:numPr>
        <w:spacing w:before="100" w:beforeAutospacing="1" w:after="100" w:afterAutospacing="1" w:line="240" w:lineRule="auto"/>
        <w:rPr>
          <w:rFonts w:ascii="Verdana" w:eastAsia="Times New Roman" w:hAnsi="Verdana" w:cs="Times New Roman"/>
          <w:color w:val="000000"/>
          <w:lang w:eastAsia="en-GB"/>
        </w:rPr>
      </w:pPr>
      <w:r>
        <w:rPr>
          <w:rFonts w:ascii="Verdana" w:eastAsia="Times New Roman" w:hAnsi="Verdana" w:cs="Times New Roman"/>
          <w:color w:val="000000"/>
          <w:lang w:eastAsia="en-GB"/>
        </w:rPr>
        <w:t>D</w:t>
      </w:r>
      <w:r w:rsidRPr="00011430">
        <w:rPr>
          <w:rFonts w:ascii="Verdana" w:eastAsia="Times New Roman" w:hAnsi="Verdana" w:cs="Times New Roman"/>
          <w:color w:val="000000"/>
          <w:lang w:eastAsia="en-GB"/>
        </w:rPr>
        <w:t>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16BD1B7" w14:textId="18C3E51A" w:rsidR="00011430" w:rsidRPr="00011430" w:rsidRDefault="00011430" w:rsidP="00011430">
      <w:pPr>
        <w:pStyle w:val="ListParagraph"/>
        <w:numPr>
          <w:ilvl w:val="0"/>
          <w:numId w:val="31"/>
        </w:numPr>
        <w:spacing w:before="100" w:beforeAutospacing="1" w:after="100" w:afterAutospacing="1" w:line="240" w:lineRule="auto"/>
        <w:rPr>
          <w:rFonts w:ascii="Verdana" w:eastAsia="Times New Roman" w:hAnsi="Verdana" w:cs="Times New Roman"/>
          <w:color w:val="000000"/>
          <w:lang w:eastAsia="en-GB"/>
        </w:rPr>
      </w:pPr>
      <w:r w:rsidRPr="00011430">
        <w:rPr>
          <w:rFonts w:ascii="Verdana" w:eastAsia="Times New Roman" w:hAnsi="Verdana" w:cs="Times New Roman"/>
          <w:color w:val="000000"/>
          <w:lang w:eastAsia="en-GB"/>
        </w:rPr>
        <w:t>Research and planning in relation to COVID-19.</w:t>
      </w:r>
    </w:p>
    <w:p w14:paraId="7F9F991E" w14:textId="7350BB76" w:rsidR="00011430" w:rsidRPr="00011430" w:rsidRDefault="00011430" w:rsidP="00011430">
      <w:pPr>
        <w:pStyle w:val="ListParagraph"/>
        <w:spacing w:after="0"/>
        <w:ind w:left="360" w:firstLine="0"/>
        <w:jc w:val="both"/>
        <w:rPr>
          <w:rFonts w:ascii="Verdana" w:hAnsi="Verdana"/>
          <w:lang w:val="en"/>
        </w:rPr>
      </w:pPr>
    </w:p>
    <w:p w14:paraId="7BF8B91C" w14:textId="77777777" w:rsidR="006944A4" w:rsidRPr="00026E09" w:rsidRDefault="006944A4" w:rsidP="006944A4">
      <w:pPr>
        <w:spacing w:before="0" w:after="0"/>
        <w:ind w:left="1701"/>
        <w:jc w:val="both"/>
        <w:rPr>
          <w:rFonts w:ascii="Verdana" w:hAnsi="Verdana" w:cs="Arial"/>
          <w:sz w:val="20"/>
          <w:szCs w:val="20"/>
        </w:rPr>
      </w:pPr>
    </w:p>
    <w:p w14:paraId="0FE25685" w14:textId="6868A85F" w:rsidR="00D01F9C" w:rsidRPr="00026E09" w:rsidRDefault="00011430" w:rsidP="006944A4">
      <w:pPr>
        <w:pStyle w:val="ListParagraph"/>
        <w:numPr>
          <w:ilvl w:val="0"/>
          <w:numId w:val="22"/>
        </w:numPr>
        <w:spacing w:after="0"/>
        <w:rPr>
          <w:rFonts w:ascii="Verdana" w:hAnsi="Verdana" w:cs="Arial"/>
        </w:rPr>
      </w:pPr>
      <w:r>
        <w:rPr>
          <w:rFonts w:ascii="Verdana" w:hAnsi="Verdana"/>
          <w:b/>
          <w:bCs/>
        </w:rPr>
        <w:t>Integrated Care Systems (ICS)</w:t>
      </w:r>
      <w:r w:rsidR="00D01F9C" w:rsidRPr="00026E09">
        <w:rPr>
          <w:rFonts w:ascii="Verdana" w:hAnsi="Verdana"/>
          <w:b/>
          <w:bCs/>
        </w:rPr>
        <w:t xml:space="preserve"> </w:t>
      </w:r>
    </w:p>
    <w:p w14:paraId="791DDCCB" w14:textId="27F299A0" w:rsidR="00D01F9C" w:rsidRPr="00026E09" w:rsidRDefault="00D01F9C" w:rsidP="00D01F9C">
      <w:pPr>
        <w:pStyle w:val="ListParagraph"/>
        <w:ind w:left="1080" w:firstLine="0"/>
        <w:rPr>
          <w:rFonts w:ascii="Verdana" w:hAnsi="Verdana" w:cs="Arial"/>
        </w:rPr>
      </w:pPr>
      <w:r w:rsidRPr="00026E09">
        <w:rPr>
          <w:rFonts w:ascii="Verdana" w:hAnsi="Verdana" w:cs="Arial"/>
        </w:rPr>
        <w:t xml:space="preserve">The </w:t>
      </w:r>
      <w:r w:rsidR="00011430">
        <w:rPr>
          <w:rFonts w:ascii="Verdana" w:hAnsi="Verdana" w:cs="Arial"/>
        </w:rPr>
        <w:t>ICS</w:t>
      </w:r>
      <w:r w:rsidRPr="00026E09">
        <w:rPr>
          <w:rFonts w:ascii="Verdana" w:hAnsi="Verdana" w:cs="Arial"/>
        </w:rPr>
        <w:t xml:space="preserve"> manages </w:t>
      </w:r>
      <w:proofErr w:type="gramStart"/>
      <w:r w:rsidRPr="00026E09">
        <w:rPr>
          <w:rFonts w:ascii="Verdana" w:hAnsi="Verdana" w:cs="Arial"/>
        </w:rPr>
        <w:t>the majority of</w:t>
      </w:r>
      <w:proofErr w:type="gramEnd"/>
      <w:r w:rsidRPr="00026E09">
        <w:rPr>
          <w:rFonts w:ascii="Verdana" w:hAnsi="Verdana" w:cs="Arial"/>
        </w:rPr>
        <w:t xml:space="preserve"> contracts for primary care, in order for us to deliver healthcare services to you. At times, they may assist us </w:t>
      </w:r>
      <w:r w:rsidR="00E56A2F" w:rsidRPr="00026E09">
        <w:rPr>
          <w:rFonts w:ascii="Verdana" w:hAnsi="Verdana" w:cs="Arial"/>
        </w:rPr>
        <w:t>with</w:t>
      </w:r>
      <w:r w:rsidR="00224530" w:rsidRPr="00026E09">
        <w:rPr>
          <w:rFonts w:ascii="Verdana" w:hAnsi="Verdana" w:cs="Arial"/>
        </w:rPr>
        <w:t xml:space="preserve"> </w:t>
      </w:r>
      <w:r w:rsidR="00E56A2F" w:rsidRPr="00026E09">
        <w:rPr>
          <w:rFonts w:ascii="Verdana" w:hAnsi="Verdana" w:cs="Arial"/>
        </w:rPr>
        <w:t xml:space="preserve">our delivery </w:t>
      </w:r>
      <w:r w:rsidR="00224530" w:rsidRPr="00026E09">
        <w:rPr>
          <w:rFonts w:ascii="Verdana" w:hAnsi="Verdana" w:cs="Arial"/>
        </w:rPr>
        <w:t xml:space="preserve">of direct care services through </w:t>
      </w:r>
      <w:r w:rsidR="00E56A2F" w:rsidRPr="00026E09">
        <w:rPr>
          <w:rFonts w:ascii="Verdana" w:hAnsi="Verdana" w:cs="Arial"/>
        </w:rPr>
        <w:t xml:space="preserve">reviews, or </w:t>
      </w:r>
      <w:r w:rsidR="00224530" w:rsidRPr="00026E09">
        <w:rPr>
          <w:rFonts w:ascii="Verdana" w:hAnsi="Verdana" w:cs="Arial"/>
        </w:rPr>
        <w:t xml:space="preserve">coordination </w:t>
      </w:r>
      <w:r w:rsidR="00E56A2F" w:rsidRPr="00026E09">
        <w:rPr>
          <w:rFonts w:ascii="Verdana" w:hAnsi="Verdana" w:cs="Arial"/>
        </w:rPr>
        <w:t>and</w:t>
      </w:r>
      <w:r w:rsidR="00224530" w:rsidRPr="00026E09">
        <w:rPr>
          <w:rFonts w:ascii="Verdana" w:hAnsi="Verdana" w:cs="Arial"/>
        </w:rPr>
        <w:t xml:space="preserve"> follow</w:t>
      </w:r>
      <w:r w:rsidRPr="00026E09">
        <w:rPr>
          <w:rFonts w:ascii="Verdana" w:hAnsi="Verdana" w:cs="Arial"/>
        </w:rPr>
        <w:t xml:space="preserve"> up with</w:t>
      </w:r>
      <w:r w:rsidR="00E56A2F" w:rsidRPr="00026E09">
        <w:rPr>
          <w:rFonts w:ascii="Verdana" w:hAnsi="Verdana" w:cs="Arial"/>
        </w:rPr>
        <w:t xml:space="preserve"> other</w:t>
      </w:r>
      <w:r w:rsidRPr="00026E09">
        <w:rPr>
          <w:rFonts w:ascii="Verdana" w:hAnsi="Verdana" w:cs="Arial"/>
        </w:rPr>
        <w:t xml:space="preserve"> organisations</w:t>
      </w:r>
      <w:r w:rsidR="00E56A2F" w:rsidRPr="00026E09">
        <w:rPr>
          <w:rFonts w:ascii="Verdana" w:hAnsi="Verdana" w:cs="Arial"/>
        </w:rPr>
        <w:t xml:space="preserve"> involved in your care</w:t>
      </w:r>
      <w:r w:rsidRPr="00026E09">
        <w:rPr>
          <w:rFonts w:ascii="Verdana" w:hAnsi="Verdana" w:cs="Arial"/>
        </w:rPr>
        <w:t xml:space="preserve">. This may include such functions as </w:t>
      </w:r>
      <w:r w:rsidR="00D966E5" w:rsidRPr="00026E09">
        <w:rPr>
          <w:rFonts w:ascii="Verdana" w:hAnsi="Verdana" w:cs="Arial"/>
        </w:rPr>
        <w:t xml:space="preserve">coordinating </w:t>
      </w:r>
      <w:r w:rsidR="00D744E5" w:rsidRPr="00026E09">
        <w:rPr>
          <w:rFonts w:ascii="Verdana" w:hAnsi="Verdana" w:cs="Arial"/>
        </w:rPr>
        <w:t>community pharmacy services</w:t>
      </w:r>
      <w:r w:rsidR="001926A7" w:rsidRPr="00026E09">
        <w:rPr>
          <w:rFonts w:ascii="Verdana" w:hAnsi="Verdana" w:cs="Arial"/>
        </w:rPr>
        <w:t xml:space="preserve">, </w:t>
      </w:r>
      <w:r w:rsidR="00123BBA" w:rsidRPr="00026E09">
        <w:rPr>
          <w:rFonts w:ascii="Verdana" w:hAnsi="Verdana" w:cs="Arial"/>
        </w:rPr>
        <w:t xml:space="preserve">providing medication optimisation reviews, </w:t>
      </w:r>
      <w:r w:rsidR="00224530" w:rsidRPr="00026E09">
        <w:rPr>
          <w:rFonts w:ascii="Verdana" w:hAnsi="Verdana" w:cs="Arial"/>
        </w:rPr>
        <w:t xml:space="preserve">arranging </w:t>
      </w:r>
      <w:r w:rsidR="00D966E5" w:rsidRPr="00026E09">
        <w:rPr>
          <w:rFonts w:ascii="Verdana" w:hAnsi="Verdana" w:cs="Arial"/>
        </w:rPr>
        <w:t>continuing</w:t>
      </w:r>
      <w:r w:rsidR="00224530" w:rsidRPr="00026E09">
        <w:rPr>
          <w:rFonts w:ascii="Verdana" w:hAnsi="Verdana" w:cs="Arial"/>
        </w:rPr>
        <w:t xml:space="preserve"> health</w:t>
      </w:r>
      <w:r w:rsidR="00D966E5" w:rsidRPr="00026E09">
        <w:rPr>
          <w:rFonts w:ascii="Verdana" w:hAnsi="Verdana" w:cs="Arial"/>
        </w:rPr>
        <w:t xml:space="preserve"> care services, </w:t>
      </w:r>
      <w:r w:rsidRPr="00026E09">
        <w:rPr>
          <w:rFonts w:ascii="Verdana" w:hAnsi="Verdana" w:cs="Arial"/>
        </w:rPr>
        <w:t>contacting a hospital about important discharge information</w:t>
      </w:r>
      <w:r w:rsidR="003E297D" w:rsidRPr="00026E09">
        <w:rPr>
          <w:rFonts w:ascii="Verdana" w:hAnsi="Verdana" w:cs="Arial"/>
        </w:rPr>
        <w:t xml:space="preserve"> or</w:t>
      </w:r>
      <w:r w:rsidRPr="00026E09">
        <w:rPr>
          <w:rFonts w:ascii="Verdana" w:hAnsi="Verdana" w:cs="Arial"/>
        </w:rPr>
        <w:t xml:space="preserve"> a diagnostic organisation about a test result</w:t>
      </w:r>
      <w:r w:rsidR="00D966E5" w:rsidRPr="00026E09">
        <w:rPr>
          <w:rFonts w:ascii="Verdana" w:hAnsi="Verdana" w:cs="Arial"/>
        </w:rPr>
        <w:t xml:space="preserve">, or </w:t>
      </w:r>
      <w:r w:rsidRPr="00026E09">
        <w:rPr>
          <w:rFonts w:ascii="Verdana" w:hAnsi="Verdana" w:cs="Arial"/>
        </w:rPr>
        <w:t>other health or social care service</w:t>
      </w:r>
      <w:r w:rsidR="00D966E5" w:rsidRPr="00026E09">
        <w:rPr>
          <w:rFonts w:ascii="Verdana" w:hAnsi="Verdana" w:cs="Arial"/>
        </w:rPr>
        <w:t>s</w:t>
      </w:r>
      <w:r w:rsidRPr="00026E09">
        <w:rPr>
          <w:rFonts w:ascii="Verdana" w:hAnsi="Verdana" w:cs="Arial"/>
        </w:rPr>
        <w:t xml:space="preserve"> involved in your care.</w:t>
      </w:r>
    </w:p>
    <w:p w14:paraId="09AC4598" w14:textId="77777777" w:rsidR="00D01F9C" w:rsidRPr="00026E09" w:rsidRDefault="00D01F9C" w:rsidP="00D01F9C">
      <w:pPr>
        <w:pStyle w:val="ListParagraph"/>
        <w:ind w:left="1080" w:firstLine="0"/>
        <w:rPr>
          <w:rFonts w:ascii="Verdana" w:hAnsi="Verdana" w:cs="Arial"/>
        </w:rPr>
      </w:pPr>
    </w:p>
    <w:p w14:paraId="30F696C9" w14:textId="3EA3F751" w:rsidR="00EF234E" w:rsidRPr="00EE0201" w:rsidRDefault="00D01F9C" w:rsidP="00EE0201">
      <w:pPr>
        <w:pStyle w:val="ListParagraph"/>
        <w:ind w:left="1080" w:firstLine="0"/>
        <w:rPr>
          <w:rFonts w:ascii="Verdana" w:hAnsi="Verdana" w:cs="Arial"/>
        </w:rPr>
      </w:pPr>
      <w:r w:rsidRPr="00026E09">
        <w:rPr>
          <w:rFonts w:ascii="Verdana" w:hAnsi="Verdana" w:cs="Arial"/>
        </w:rPr>
        <w:t xml:space="preserve">We have contracts in place with the </w:t>
      </w:r>
      <w:r w:rsidR="00011430">
        <w:rPr>
          <w:rFonts w:ascii="Verdana" w:hAnsi="Verdana" w:cs="Arial"/>
        </w:rPr>
        <w:t>ICS</w:t>
      </w:r>
      <w:r w:rsidRPr="00026E09">
        <w:rPr>
          <w:rFonts w:ascii="Verdana" w:hAnsi="Verdana" w:cs="Arial"/>
        </w:rPr>
        <w:t>. This means that they cannot do anything with your personal information unless we have instructed the</w:t>
      </w:r>
      <w:r w:rsidR="00B34831" w:rsidRPr="00026E09">
        <w:rPr>
          <w:rFonts w:ascii="Verdana" w:hAnsi="Verdana" w:cs="Arial"/>
        </w:rPr>
        <w:t>m to</w:t>
      </w:r>
      <w:r w:rsidRPr="00026E09">
        <w:rPr>
          <w:rFonts w:ascii="Verdana" w:hAnsi="Verdana" w:cs="Arial"/>
        </w:rPr>
        <w:t xml:space="preserve">. They will only </w:t>
      </w:r>
      <w:r w:rsidR="00B34831" w:rsidRPr="00026E09">
        <w:rPr>
          <w:rFonts w:ascii="Verdana" w:hAnsi="Verdana" w:cs="Arial"/>
        </w:rPr>
        <w:t>share information about you that is relevant and necessary to fulfil the requirement of a particular service to you. Information about you is only shared</w:t>
      </w:r>
      <w:r w:rsidRPr="00026E09">
        <w:rPr>
          <w:rFonts w:ascii="Verdana" w:hAnsi="Verdana" w:cs="Arial"/>
        </w:rPr>
        <w:t xml:space="preserve"> with organisations </w:t>
      </w:r>
      <w:r w:rsidR="00B34831" w:rsidRPr="00026E09">
        <w:rPr>
          <w:rFonts w:ascii="Verdana" w:hAnsi="Verdana" w:cs="Arial"/>
        </w:rPr>
        <w:t>that</w:t>
      </w:r>
      <w:r w:rsidRPr="00026E09">
        <w:rPr>
          <w:rFonts w:ascii="Verdana" w:hAnsi="Verdana" w:cs="Arial"/>
        </w:rPr>
        <w:t xml:space="preserve"> have a relationship with you</w:t>
      </w:r>
      <w:r w:rsidR="00B34831" w:rsidRPr="00026E09">
        <w:rPr>
          <w:rFonts w:ascii="Verdana" w:hAnsi="Verdana" w:cs="Arial"/>
        </w:rPr>
        <w:t xml:space="preserve"> or will have a relationship through a referral</w:t>
      </w:r>
      <w:r w:rsidRPr="00026E09">
        <w:rPr>
          <w:rFonts w:ascii="Verdana" w:hAnsi="Verdana" w:cs="Arial"/>
        </w:rPr>
        <w:t xml:space="preserve">. They will hold </w:t>
      </w:r>
      <w:r w:rsidR="00B34831" w:rsidRPr="00026E09">
        <w:rPr>
          <w:rFonts w:ascii="Verdana" w:hAnsi="Verdana" w:cs="Arial"/>
        </w:rPr>
        <w:t>your</w:t>
      </w:r>
      <w:r w:rsidRPr="00026E09">
        <w:rPr>
          <w:rFonts w:ascii="Verdana" w:hAnsi="Verdana" w:cs="Arial"/>
        </w:rPr>
        <w:t xml:space="preserve"> information securely and retain it for only as long as necessary. If you require further information please contact the practice or the DPO.</w:t>
      </w:r>
    </w:p>
    <w:p w14:paraId="7F036A31" w14:textId="77777777" w:rsidR="00EF234E" w:rsidRPr="00026E09" w:rsidRDefault="00EF234E" w:rsidP="00D01F9C">
      <w:pPr>
        <w:pStyle w:val="ListParagraph"/>
        <w:ind w:left="1080" w:firstLine="0"/>
        <w:rPr>
          <w:rFonts w:ascii="Verdana" w:hAnsi="Verdana" w:cs="Arial"/>
        </w:rPr>
      </w:pPr>
    </w:p>
    <w:p w14:paraId="410DDD73" w14:textId="77777777" w:rsidR="00FD0CA8" w:rsidRPr="00EE0201" w:rsidRDefault="00AC0E15" w:rsidP="00AC0E15">
      <w:pPr>
        <w:pStyle w:val="ListParagraph"/>
        <w:numPr>
          <w:ilvl w:val="0"/>
          <w:numId w:val="22"/>
        </w:numPr>
        <w:spacing w:before="100" w:beforeAutospacing="1" w:after="100" w:afterAutospacing="1" w:line="259" w:lineRule="auto"/>
        <w:rPr>
          <w:rFonts w:ascii="Verdana" w:hAnsi="Verdana" w:cs="Arial"/>
          <w:color w:val="000000" w:themeColor="text1"/>
        </w:rPr>
      </w:pPr>
      <w:r w:rsidRPr="00EE0201">
        <w:rPr>
          <w:rFonts w:ascii="Verdana" w:hAnsi="Verdana"/>
          <w:b/>
          <w:color w:val="000000" w:themeColor="text1"/>
        </w:rPr>
        <w:t>Electronic Prescribing Services (EPS)</w:t>
      </w:r>
      <w:r w:rsidR="009571E4" w:rsidRPr="00EE0201">
        <w:rPr>
          <w:rFonts w:ascii="Verdana" w:hAnsi="Verdana"/>
          <w:b/>
          <w:color w:val="000000" w:themeColor="text1"/>
        </w:rPr>
        <w:t xml:space="preserve"> </w:t>
      </w:r>
    </w:p>
    <w:p w14:paraId="4BF56429" w14:textId="77777777" w:rsidR="00FD0CA8" w:rsidRPr="00EE0201" w:rsidRDefault="00FD0CA8" w:rsidP="00FD0CA8">
      <w:pPr>
        <w:pStyle w:val="ListParagraph"/>
        <w:spacing w:before="100" w:beforeAutospacing="1" w:after="100" w:afterAutospacing="1" w:line="259" w:lineRule="auto"/>
        <w:ind w:left="1069" w:firstLine="0"/>
        <w:rPr>
          <w:rFonts w:ascii="Verdana" w:hAnsi="Verdana"/>
          <w:b/>
          <w:color w:val="000000" w:themeColor="text1"/>
        </w:rPr>
      </w:pPr>
    </w:p>
    <w:p w14:paraId="20105B81" w14:textId="77777777" w:rsidR="00AC0E15" w:rsidRPr="00EE0201" w:rsidRDefault="00AC0E15" w:rsidP="00FD0CA8">
      <w:pPr>
        <w:pStyle w:val="ListParagraph"/>
        <w:spacing w:before="100" w:beforeAutospacing="1" w:after="100" w:afterAutospacing="1" w:line="259" w:lineRule="auto"/>
        <w:ind w:left="1069" w:firstLine="0"/>
        <w:rPr>
          <w:rFonts w:ascii="Verdana" w:hAnsi="Verdana" w:cs="Arial"/>
          <w:color w:val="000000" w:themeColor="text1"/>
        </w:rPr>
      </w:pPr>
      <w:r w:rsidRPr="00EE0201">
        <w:rPr>
          <w:rFonts w:ascii="Verdana" w:hAnsi="Verdana" w:cs="Arial"/>
          <w:color w:val="000000" w:themeColor="text1"/>
        </w:rPr>
        <w:lastRenderedPageBreak/>
        <w:t>The practice is upgrading to the latest phase of the Electronic Prescribing Service (EPS). This provides the following options:</w:t>
      </w:r>
      <w:r w:rsidR="009571E4" w:rsidRPr="00EE0201">
        <w:rPr>
          <w:rFonts w:ascii="Verdana" w:hAnsi="Verdana" w:cs="Arial"/>
          <w:color w:val="000000" w:themeColor="text1"/>
        </w:rPr>
        <w:t xml:space="preserve"> </w:t>
      </w:r>
    </w:p>
    <w:p w14:paraId="2E9318D7" w14:textId="77777777" w:rsidR="00AC0E15" w:rsidRPr="00EE0201" w:rsidRDefault="00AC0E15" w:rsidP="00197F21">
      <w:pPr>
        <w:spacing w:before="100" w:beforeAutospacing="1" w:after="100" w:afterAutospacing="1"/>
        <w:ind w:left="1069"/>
        <w:rPr>
          <w:rFonts w:ascii="Verdana" w:hAnsi="Verdana" w:cs="Arial"/>
          <w:color w:val="000000" w:themeColor="text1"/>
          <w:sz w:val="20"/>
          <w:szCs w:val="20"/>
        </w:rPr>
      </w:pPr>
      <w:r w:rsidRPr="00EE0201">
        <w:rPr>
          <w:rFonts w:ascii="Verdana" w:hAnsi="Verdana" w:cs="Arial"/>
          <w:color w:val="000000" w:themeColor="text1"/>
          <w:sz w:val="20"/>
          <w:szCs w:val="20"/>
        </w:rPr>
        <w:t>You can choose a pharmacy or dispenser to di</w:t>
      </w:r>
      <w:r w:rsidR="00197F21" w:rsidRPr="00EE0201">
        <w:rPr>
          <w:rFonts w:ascii="Verdana" w:hAnsi="Verdana" w:cs="Arial"/>
          <w:color w:val="000000" w:themeColor="text1"/>
          <w:sz w:val="20"/>
          <w:szCs w:val="20"/>
        </w:rPr>
        <w:t xml:space="preserve">spense all your prescriptions. </w:t>
      </w:r>
      <w:r w:rsidRPr="00EE0201">
        <w:rPr>
          <w:rFonts w:ascii="Verdana" w:hAnsi="Verdana" w:cs="Arial"/>
          <w:color w:val="000000" w:themeColor="text1"/>
          <w:sz w:val="20"/>
          <w:szCs w:val="20"/>
        </w:rPr>
        <w:t>If you have already registered a nominated pharmacy or dispenser with us, we will continue to send your electronic prescription to that nominated pharmacy or dispenser. If you do not nominate a pharmacy or dispenser, you can decide each time you are issued a prescription where you would like it to be dispensed</w:t>
      </w:r>
      <w:r w:rsidR="00197F21" w:rsidRPr="00EE0201">
        <w:rPr>
          <w:rFonts w:ascii="Verdana" w:hAnsi="Verdana" w:cs="Arial"/>
          <w:color w:val="000000" w:themeColor="text1"/>
          <w:sz w:val="20"/>
          <w:szCs w:val="20"/>
        </w:rPr>
        <w:t xml:space="preserve">, or be issued a secure barcode token to take to a pharmacy of your choice where </w:t>
      </w:r>
      <w:r w:rsidR="00CC34A8" w:rsidRPr="00EE0201">
        <w:rPr>
          <w:rFonts w:ascii="Verdana" w:hAnsi="Verdana" w:cs="Arial"/>
          <w:color w:val="000000" w:themeColor="text1"/>
          <w:sz w:val="20"/>
          <w:szCs w:val="20"/>
        </w:rPr>
        <w:t>your</w:t>
      </w:r>
      <w:r w:rsidR="00197F21" w:rsidRPr="00EE0201">
        <w:rPr>
          <w:rFonts w:ascii="Verdana" w:hAnsi="Verdana" w:cs="Arial"/>
          <w:color w:val="000000" w:themeColor="text1"/>
          <w:sz w:val="20"/>
          <w:szCs w:val="20"/>
        </w:rPr>
        <w:t xml:space="preserve"> prescription can be electronically accessed</w:t>
      </w:r>
      <w:r w:rsidRPr="00EE0201">
        <w:rPr>
          <w:rFonts w:ascii="Verdana" w:hAnsi="Verdana" w:cs="Arial"/>
          <w:color w:val="000000" w:themeColor="text1"/>
          <w:sz w:val="20"/>
          <w:szCs w:val="20"/>
        </w:rPr>
        <w:t xml:space="preserve">. </w:t>
      </w:r>
      <w:r w:rsidR="00197F21" w:rsidRPr="00EE0201">
        <w:rPr>
          <w:rFonts w:ascii="Verdana" w:hAnsi="Verdana" w:cs="Arial"/>
          <w:color w:val="000000" w:themeColor="text1"/>
          <w:sz w:val="20"/>
          <w:szCs w:val="20"/>
        </w:rPr>
        <w:t>Your</w:t>
      </w:r>
      <w:r w:rsidRPr="00EE0201">
        <w:rPr>
          <w:rFonts w:ascii="Verdana" w:hAnsi="Verdana" w:cs="Arial"/>
          <w:color w:val="000000" w:themeColor="text1"/>
          <w:sz w:val="20"/>
          <w:szCs w:val="20"/>
        </w:rPr>
        <w:t xml:space="preserve"> data will be shared securely and in line with data protection legislation</w:t>
      </w:r>
      <w:r w:rsidR="00197F21" w:rsidRPr="00EE0201">
        <w:rPr>
          <w:rFonts w:ascii="Verdana" w:hAnsi="Verdana" w:cs="Arial"/>
          <w:color w:val="000000" w:themeColor="text1"/>
          <w:sz w:val="20"/>
          <w:szCs w:val="20"/>
        </w:rPr>
        <w:t>,</w:t>
      </w:r>
      <w:r w:rsidRPr="00EE0201">
        <w:rPr>
          <w:rFonts w:ascii="Verdana" w:hAnsi="Verdana" w:cs="Arial"/>
          <w:color w:val="000000" w:themeColor="text1"/>
          <w:sz w:val="20"/>
          <w:szCs w:val="20"/>
        </w:rPr>
        <w:t xml:space="preserve"> for direct care purposes as outlined in this privacy notice.</w:t>
      </w:r>
      <w:r w:rsidR="00197F21" w:rsidRPr="00EE0201">
        <w:rPr>
          <w:rFonts w:ascii="Verdana" w:hAnsi="Verdana" w:cs="Arial"/>
          <w:color w:val="000000" w:themeColor="text1"/>
          <w:sz w:val="20"/>
          <w:szCs w:val="20"/>
        </w:rPr>
        <w:t xml:space="preserve"> </w:t>
      </w:r>
      <w:r w:rsidRPr="00EE0201">
        <w:rPr>
          <w:rFonts w:ascii="Verdana" w:hAnsi="Verdana" w:cs="Arial"/>
          <w:color w:val="000000" w:themeColor="text1"/>
          <w:sz w:val="20"/>
          <w:szCs w:val="20"/>
        </w:rPr>
        <w:t>Further information on the EPS can be found here:</w:t>
      </w:r>
    </w:p>
    <w:p w14:paraId="5C2CB3B0" w14:textId="77777777" w:rsidR="00AC0E15" w:rsidRPr="00026E09" w:rsidRDefault="0038662C" w:rsidP="00AC0E15">
      <w:pPr>
        <w:pStyle w:val="NormalWeb"/>
        <w:ind w:left="349" w:firstLine="720"/>
        <w:rPr>
          <w:rStyle w:val="Hyperlink"/>
          <w:rFonts w:ascii="Verdana" w:eastAsiaTheme="majorEastAsia" w:hAnsi="Verdana" w:cstheme="minorHAnsi"/>
          <w:sz w:val="20"/>
          <w:szCs w:val="20"/>
          <w:lang w:eastAsia="en-US"/>
        </w:rPr>
      </w:pPr>
      <w:hyperlink r:id="rId17" w:history="1">
        <w:r w:rsidR="00AC0E15" w:rsidRPr="00026E09">
          <w:rPr>
            <w:rStyle w:val="Hyperlink"/>
            <w:rFonts w:ascii="Verdana" w:eastAsiaTheme="majorEastAsia" w:hAnsi="Verdana" w:cstheme="minorHAnsi"/>
            <w:sz w:val="20"/>
            <w:szCs w:val="20"/>
            <w:lang w:eastAsia="en-US"/>
          </w:rPr>
          <w:t>https://www.nhs.uk/using-the-nhs/nhs-services/pharmacies/electronic-prescription-service/</w:t>
        </w:r>
      </w:hyperlink>
    </w:p>
    <w:p w14:paraId="1CCBAEAE" w14:textId="641DE732" w:rsidR="00124835" w:rsidRPr="00011430" w:rsidRDefault="00050323" w:rsidP="00011430">
      <w:pPr>
        <w:pStyle w:val="ListParagraph"/>
        <w:numPr>
          <w:ilvl w:val="0"/>
          <w:numId w:val="22"/>
        </w:numPr>
        <w:spacing w:after="160" w:line="259" w:lineRule="auto"/>
        <w:rPr>
          <w:rFonts w:ascii="Verdana" w:hAnsi="Verdana"/>
          <w:b/>
          <w:color w:val="FF0000"/>
          <w:sz w:val="14"/>
          <w:szCs w:val="14"/>
        </w:rPr>
      </w:pPr>
      <w:r w:rsidRPr="00026E09">
        <w:rPr>
          <w:rFonts w:ascii="Verdana" w:hAnsi="Verdana"/>
          <w:b/>
          <w:bCs/>
        </w:rPr>
        <w:t xml:space="preserve">Third Party Processors </w:t>
      </w:r>
      <w:r w:rsidR="00011430" w:rsidRPr="00011430">
        <w:rPr>
          <w:rFonts w:ascii="Verdana" w:hAnsi="Verdana"/>
          <w:color w:val="000000"/>
        </w:rPr>
        <w:t>(external organisations processing identifiable Personal and/ Special Category Data (includes pseudonymised data): i.e.: Prescription support services, risk stratification for case findings, clinical systems and system support services, website supplier, waste management, telephony system supplier with recordings CCTV, digital scanning, dictation services etc.)</w:t>
      </w:r>
      <w:r w:rsidR="00011430">
        <w:rPr>
          <w:rFonts w:ascii="Verdana" w:hAnsi="Verdana"/>
          <w:color w:val="000000"/>
        </w:rPr>
        <w:br/>
      </w:r>
    </w:p>
    <w:p w14:paraId="4CF902D5" w14:textId="77777777" w:rsidR="00124835" w:rsidRPr="00124835" w:rsidRDefault="00124835" w:rsidP="00124835">
      <w:pPr>
        <w:pStyle w:val="ListParagraph"/>
        <w:spacing w:after="160" w:line="259" w:lineRule="auto"/>
        <w:ind w:left="1069" w:firstLine="0"/>
        <w:rPr>
          <w:rFonts w:ascii="Verdana" w:hAnsi="Verdana"/>
          <w:bCs/>
        </w:rPr>
      </w:pPr>
      <w:r w:rsidRPr="00124835">
        <w:rPr>
          <w:rFonts w:ascii="Verdana" w:hAnsi="Verdana"/>
          <w:bCs/>
        </w:rPr>
        <w:t>We use data processors who are third party organisations to provide services that support us in our delivery of healthcare services to you. Contracts are in place with our data processors outlining the processing that they are permitted to undertake on our behalf. This means that they cannot do anything with your personal information unless we have instructed them to do it. They will not share your personal information with any organisation apart from us. They will hold it securely and retain it for the period we instruct. If you require further information please contact the practice or the DPO.</w:t>
      </w:r>
    </w:p>
    <w:p w14:paraId="07EE7302" w14:textId="77777777" w:rsidR="00124835" w:rsidRPr="00EE0201" w:rsidRDefault="00124835" w:rsidP="00124835">
      <w:pPr>
        <w:pStyle w:val="ListParagraph"/>
        <w:spacing w:after="160" w:line="259" w:lineRule="auto"/>
        <w:ind w:left="1069" w:firstLine="0"/>
        <w:rPr>
          <w:rFonts w:ascii="Verdana" w:hAnsi="Verdana"/>
          <w:b/>
          <w:color w:val="FF0000"/>
        </w:rPr>
      </w:pPr>
    </w:p>
    <w:p w14:paraId="61BECE18" w14:textId="77777777" w:rsidR="00FA70E8" w:rsidRPr="00026E09" w:rsidRDefault="00FA70E8" w:rsidP="00FA70E8">
      <w:pPr>
        <w:pStyle w:val="ListParagraph"/>
        <w:numPr>
          <w:ilvl w:val="0"/>
          <w:numId w:val="22"/>
        </w:numPr>
        <w:spacing w:after="160" w:line="252" w:lineRule="auto"/>
        <w:jc w:val="both"/>
        <w:rPr>
          <w:rFonts w:ascii="Verdana" w:hAnsi="Verdana"/>
          <w:b/>
          <w:bCs/>
          <w:color w:val="212121"/>
        </w:rPr>
      </w:pPr>
      <w:r w:rsidRPr="00026E09">
        <w:rPr>
          <w:rFonts w:ascii="Verdana" w:hAnsi="Verdana"/>
          <w:b/>
          <w:bCs/>
        </w:rPr>
        <w:t xml:space="preserve">Online Consultation Services </w:t>
      </w:r>
    </w:p>
    <w:p w14:paraId="6FF55BA9" w14:textId="77777777" w:rsidR="001926A7" w:rsidRPr="00026E09" w:rsidRDefault="00FA70E8" w:rsidP="002E1810">
      <w:pPr>
        <w:spacing w:after="160" w:line="252" w:lineRule="auto"/>
        <w:ind w:left="1069"/>
        <w:jc w:val="both"/>
        <w:rPr>
          <w:rFonts w:ascii="Verdana" w:hAnsi="Verdana" w:cs="Arial"/>
          <w:color w:val="A821FF" w:themeColor="accent1" w:themeTint="99"/>
          <w:sz w:val="20"/>
          <w:szCs w:val="20"/>
        </w:rPr>
      </w:pPr>
      <w:r w:rsidRPr="00026E09">
        <w:rPr>
          <w:rFonts w:ascii="Verdana" w:hAnsi="Verdana" w:cs="Arial"/>
          <w:sz w:val="20"/>
          <w:szCs w:val="20"/>
        </w:rPr>
        <w:t xml:space="preserve">To assist us in our delivery of online direct care services to you, we use external organisation e- Consult. Patients registered at this practice can access the secure e-Consult </w:t>
      </w:r>
      <w:r w:rsidRPr="00EE0201">
        <w:rPr>
          <w:rFonts w:ascii="Verdana" w:hAnsi="Verdana" w:cs="Arial"/>
          <w:color w:val="000000" w:themeColor="text1"/>
          <w:sz w:val="20"/>
          <w:szCs w:val="20"/>
        </w:rPr>
        <w:t>portal via our website</w:t>
      </w:r>
      <w:r w:rsidR="00B23FDA" w:rsidRPr="00EE0201">
        <w:rPr>
          <w:rFonts w:ascii="Verdana" w:hAnsi="Verdana" w:cs="Arial"/>
          <w:color w:val="000000" w:themeColor="text1"/>
          <w:sz w:val="20"/>
          <w:szCs w:val="20"/>
        </w:rPr>
        <w:t xml:space="preserve"> or via the NHS App. </w:t>
      </w:r>
      <w:r w:rsidR="003A7528" w:rsidRPr="00EE0201">
        <w:rPr>
          <w:rFonts w:ascii="Verdana" w:hAnsi="Verdana" w:cs="Arial"/>
          <w:color w:val="000000" w:themeColor="text1"/>
          <w:sz w:val="20"/>
          <w:szCs w:val="20"/>
        </w:rPr>
        <w:t>NHS England is a joint data controller with the Practice for online consultation</w:t>
      </w:r>
      <w:r w:rsidR="002D2503" w:rsidRPr="00EE0201">
        <w:rPr>
          <w:rFonts w:ascii="Verdana" w:hAnsi="Verdana" w:cs="Arial"/>
          <w:color w:val="000000" w:themeColor="text1"/>
          <w:sz w:val="20"/>
          <w:szCs w:val="20"/>
        </w:rPr>
        <w:t xml:space="preserve"> for the purposes of commissioning, contracting and assuring the</w:t>
      </w:r>
      <w:r w:rsidR="001926A7" w:rsidRPr="00EE0201">
        <w:rPr>
          <w:rFonts w:ascii="Verdana" w:hAnsi="Verdana" w:cs="Arial"/>
          <w:color w:val="000000" w:themeColor="text1"/>
          <w:sz w:val="20"/>
          <w:szCs w:val="20"/>
        </w:rPr>
        <w:t xml:space="preserve"> compliance of </w:t>
      </w:r>
      <w:r w:rsidR="002E1810" w:rsidRPr="00EE0201">
        <w:rPr>
          <w:rFonts w:ascii="Verdana" w:hAnsi="Verdana" w:cs="Arial"/>
          <w:color w:val="000000" w:themeColor="text1"/>
          <w:sz w:val="20"/>
          <w:szCs w:val="20"/>
        </w:rPr>
        <w:t>e-Consult</w:t>
      </w:r>
      <w:r w:rsidR="002D2503" w:rsidRPr="00EE0201">
        <w:rPr>
          <w:rFonts w:ascii="Verdana" w:hAnsi="Verdana" w:cs="Arial"/>
          <w:color w:val="000000" w:themeColor="text1"/>
          <w:sz w:val="20"/>
          <w:szCs w:val="20"/>
        </w:rPr>
        <w:t xml:space="preserve">. NHS England </w:t>
      </w:r>
      <w:r w:rsidR="003A7528" w:rsidRPr="00EE0201">
        <w:rPr>
          <w:rFonts w:ascii="Verdana" w:hAnsi="Verdana" w:cs="Arial"/>
          <w:color w:val="000000" w:themeColor="text1"/>
          <w:sz w:val="20"/>
          <w:szCs w:val="20"/>
        </w:rPr>
        <w:t>does no</w:t>
      </w:r>
      <w:r w:rsidR="002E1810" w:rsidRPr="00EE0201">
        <w:rPr>
          <w:rFonts w:ascii="Verdana" w:hAnsi="Verdana" w:cs="Arial"/>
          <w:color w:val="000000" w:themeColor="text1"/>
          <w:sz w:val="20"/>
          <w:szCs w:val="20"/>
        </w:rPr>
        <w:t>t access any of your</w:t>
      </w:r>
      <w:r w:rsidR="003A7528" w:rsidRPr="00EE0201">
        <w:rPr>
          <w:rFonts w:ascii="Verdana" w:hAnsi="Verdana" w:cs="Arial"/>
          <w:color w:val="000000" w:themeColor="text1"/>
          <w:sz w:val="20"/>
          <w:szCs w:val="20"/>
        </w:rPr>
        <w:t xml:space="preserve"> health data. </w:t>
      </w:r>
      <w:r w:rsidR="002D2503" w:rsidRPr="00EE0201">
        <w:rPr>
          <w:rFonts w:ascii="Verdana" w:hAnsi="Verdana" w:cs="Arial"/>
          <w:color w:val="000000" w:themeColor="text1"/>
          <w:sz w:val="20"/>
          <w:szCs w:val="20"/>
        </w:rPr>
        <w:t>If you access e-consult via the NHS App</w:t>
      </w:r>
      <w:r w:rsidR="002E1810" w:rsidRPr="00EE0201">
        <w:rPr>
          <w:rFonts w:ascii="Verdana" w:hAnsi="Verdana" w:cs="Arial"/>
          <w:color w:val="000000" w:themeColor="text1"/>
          <w:sz w:val="20"/>
          <w:szCs w:val="20"/>
        </w:rPr>
        <w:t>,</w:t>
      </w:r>
      <w:r w:rsidR="002D2503" w:rsidRPr="00EE0201">
        <w:rPr>
          <w:rFonts w:ascii="Verdana" w:hAnsi="Verdana" w:cs="Arial"/>
          <w:color w:val="000000" w:themeColor="text1"/>
          <w:sz w:val="20"/>
          <w:szCs w:val="20"/>
        </w:rPr>
        <w:t xml:space="preserve"> </w:t>
      </w:r>
      <w:r w:rsidR="002E1810" w:rsidRPr="00EE0201">
        <w:rPr>
          <w:rFonts w:ascii="Verdana" w:hAnsi="Verdana" w:cs="Arial"/>
          <w:color w:val="000000" w:themeColor="text1"/>
          <w:sz w:val="20"/>
          <w:szCs w:val="20"/>
        </w:rPr>
        <w:t xml:space="preserve">NHS Digital is </w:t>
      </w:r>
      <w:r w:rsidR="002D2503" w:rsidRPr="00EE0201">
        <w:rPr>
          <w:rFonts w:ascii="Verdana" w:hAnsi="Verdana" w:cs="Arial"/>
          <w:color w:val="000000" w:themeColor="text1"/>
          <w:sz w:val="20"/>
          <w:szCs w:val="20"/>
        </w:rPr>
        <w:t xml:space="preserve">a </w:t>
      </w:r>
      <w:r w:rsidR="002E1810" w:rsidRPr="00EE0201">
        <w:rPr>
          <w:rFonts w:ascii="Verdana" w:hAnsi="Verdana" w:cs="Arial"/>
          <w:color w:val="000000" w:themeColor="text1"/>
          <w:sz w:val="20"/>
          <w:szCs w:val="20"/>
        </w:rPr>
        <w:t xml:space="preserve">data </w:t>
      </w:r>
      <w:r w:rsidR="002D2503" w:rsidRPr="00EE0201">
        <w:rPr>
          <w:rFonts w:ascii="Verdana" w:hAnsi="Verdana" w:cs="Arial"/>
          <w:color w:val="000000" w:themeColor="text1"/>
          <w:sz w:val="20"/>
          <w:szCs w:val="20"/>
        </w:rPr>
        <w:t xml:space="preserve">controller of personal data relating to </w:t>
      </w:r>
      <w:r w:rsidR="001926A7" w:rsidRPr="00EE0201">
        <w:rPr>
          <w:rFonts w:ascii="Verdana" w:hAnsi="Verdana" w:cs="Arial"/>
          <w:color w:val="000000" w:themeColor="text1"/>
          <w:sz w:val="20"/>
          <w:szCs w:val="20"/>
        </w:rPr>
        <w:t>your identify verification only</w:t>
      </w:r>
      <w:r w:rsidR="002D2503" w:rsidRPr="00EE0201">
        <w:rPr>
          <w:rFonts w:ascii="Verdana" w:hAnsi="Verdana" w:cs="Arial"/>
          <w:color w:val="000000" w:themeColor="text1"/>
          <w:sz w:val="20"/>
          <w:szCs w:val="20"/>
        </w:rPr>
        <w:t xml:space="preserve">. For further information please refer to NHS APP Privacy policy: online consultation services </w:t>
      </w:r>
    </w:p>
    <w:p w14:paraId="32CA66A5" w14:textId="77777777" w:rsidR="002E1810" w:rsidRPr="00026E09" w:rsidRDefault="0038662C" w:rsidP="002E1810">
      <w:pPr>
        <w:spacing w:after="160" w:line="252" w:lineRule="auto"/>
        <w:ind w:left="1069"/>
        <w:jc w:val="both"/>
        <w:rPr>
          <w:rFonts w:ascii="Verdana" w:hAnsi="Verdana" w:cs="Arial"/>
          <w:color w:val="A821FF" w:themeColor="accent1" w:themeTint="99"/>
          <w:sz w:val="20"/>
          <w:szCs w:val="20"/>
        </w:rPr>
      </w:pPr>
      <w:hyperlink r:id="rId18" w:history="1">
        <w:r w:rsidR="002E1810" w:rsidRPr="00026E09">
          <w:rPr>
            <w:rStyle w:val="Hyperlink"/>
            <w:rFonts w:ascii="Verdana" w:hAnsi="Verdana" w:cs="Arial"/>
            <w:color w:val="2577FF" w:themeColor="hyperlink" w:themeTint="99"/>
            <w:sz w:val="20"/>
            <w:szCs w:val="20"/>
          </w:rPr>
          <w:t>https://www.nhs.uk/using-the-nhs/nhs-services/the-nhs-app/privacy/online-consultations/</w:t>
        </w:r>
      </w:hyperlink>
    </w:p>
    <w:p w14:paraId="19D09259" w14:textId="77777777" w:rsidR="00FA70E8" w:rsidRPr="00026E09" w:rsidRDefault="00FA70E8" w:rsidP="002E1810">
      <w:pPr>
        <w:spacing w:after="160" w:line="252" w:lineRule="auto"/>
        <w:ind w:left="1069"/>
        <w:jc w:val="both"/>
        <w:rPr>
          <w:rFonts w:ascii="Verdana" w:hAnsi="Verdana" w:cs="Arial"/>
          <w:sz w:val="20"/>
          <w:szCs w:val="20"/>
        </w:rPr>
      </w:pPr>
      <w:r w:rsidRPr="00026E09">
        <w:rPr>
          <w:rFonts w:ascii="Verdana" w:hAnsi="Verdana" w:cs="Arial"/>
          <w:sz w:val="20"/>
          <w:szCs w:val="20"/>
        </w:rPr>
        <w:t xml:space="preserve">With your consent, e-Consult will process the data you provide and submit your completed consultation back to us for our review and action. Once received, the practice will become data controllers of the completed online consultation, which will become part of your medical record and processed as outlined in this privacy notice for the purpose of providing direct care services to you. </w:t>
      </w:r>
    </w:p>
    <w:p w14:paraId="718B21F7" w14:textId="77777777" w:rsidR="00615C9B" w:rsidRPr="00EE0201" w:rsidRDefault="00FA70E8" w:rsidP="002E1810">
      <w:pPr>
        <w:spacing w:after="160" w:line="252" w:lineRule="auto"/>
        <w:ind w:left="1069"/>
        <w:jc w:val="both"/>
        <w:rPr>
          <w:rFonts w:ascii="Verdana" w:hAnsi="Verdana" w:cs="Arial"/>
          <w:color w:val="000000" w:themeColor="text1"/>
          <w:sz w:val="20"/>
          <w:szCs w:val="20"/>
        </w:rPr>
      </w:pPr>
      <w:r w:rsidRPr="00EE0201">
        <w:rPr>
          <w:rFonts w:ascii="Verdana" w:hAnsi="Verdana" w:cs="Arial"/>
          <w:color w:val="000000" w:themeColor="text1"/>
          <w:sz w:val="20"/>
          <w:szCs w:val="20"/>
        </w:rPr>
        <w:t>Information about how e-Consult processes</w:t>
      </w:r>
      <w:r w:rsidR="00A07935" w:rsidRPr="00EE0201">
        <w:rPr>
          <w:rFonts w:ascii="Verdana" w:hAnsi="Verdana" w:cs="Arial"/>
          <w:color w:val="000000" w:themeColor="text1"/>
          <w:sz w:val="20"/>
          <w:szCs w:val="20"/>
        </w:rPr>
        <w:t xml:space="preserve"> your data can be found in the</w:t>
      </w:r>
      <w:r w:rsidR="006C1176" w:rsidRPr="00EE0201">
        <w:rPr>
          <w:rFonts w:ascii="Verdana" w:hAnsi="Verdana" w:cs="Arial"/>
          <w:color w:val="000000" w:themeColor="text1"/>
          <w:sz w:val="20"/>
          <w:szCs w:val="20"/>
        </w:rPr>
        <w:t>ir</w:t>
      </w:r>
      <w:r w:rsidRPr="00EE0201">
        <w:rPr>
          <w:rFonts w:ascii="Verdana" w:hAnsi="Verdana" w:cs="Arial"/>
          <w:color w:val="000000" w:themeColor="text1"/>
          <w:sz w:val="20"/>
          <w:szCs w:val="20"/>
        </w:rPr>
        <w:t xml:space="preserve"> privacy notice </w:t>
      </w:r>
      <w:r w:rsidR="0036628B" w:rsidRPr="00EE0201">
        <w:rPr>
          <w:rFonts w:ascii="Verdana" w:hAnsi="Verdana" w:cs="Arial"/>
          <w:color w:val="000000" w:themeColor="text1"/>
          <w:sz w:val="20"/>
          <w:szCs w:val="20"/>
        </w:rPr>
        <w:t>when you access e-Consult</w:t>
      </w:r>
      <w:r w:rsidRPr="00EE0201">
        <w:rPr>
          <w:rFonts w:ascii="Verdana" w:hAnsi="Verdana" w:cs="Arial"/>
          <w:color w:val="000000" w:themeColor="text1"/>
          <w:sz w:val="20"/>
          <w:szCs w:val="20"/>
        </w:rPr>
        <w:t>.</w:t>
      </w:r>
      <w:r w:rsidR="00615C9B" w:rsidRPr="00EE0201">
        <w:rPr>
          <w:rFonts w:ascii="Verdana" w:hAnsi="Verdana" w:cs="Arial"/>
          <w:color w:val="000000" w:themeColor="text1"/>
          <w:sz w:val="20"/>
          <w:szCs w:val="20"/>
        </w:rPr>
        <w:t xml:space="preserve"> This includes the use of automated decision making and profiling when you complete the online consultation, but</w:t>
      </w:r>
      <w:r w:rsidR="006C1176" w:rsidRPr="00EE0201">
        <w:rPr>
          <w:rFonts w:ascii="Verdana" w:hAnsi="Verdana" w:cs="Arial"/>
          <w:color w:val="000000" w:themeColor="text1"/>
          <w:sz w:val="20"/>
          <w:szCs w:val="20"/>
        </w:rPr>
        <w:t xml:space="preserve"> this decision </w:t>
      </w:r>
      <w:r w:rsidR="00615C9B" w:rsidRPr="00EE0201">
        <w:rPr>
          <w:rFonts w:ascii="Verdana" w:hAnsi="Verdana" w:cs="Arial"/>
          <w:color w:val="000000" w:themeColor="text1"/>
          <w:sz w:val="20"/>
          <w:szCs w:val="20"/>
        </w:rPr>
        <w:t>is not absolute. You can also</w:t>
      </w:r>
      <w:r w:rsidR="00E11BF5" w:rsidRPr="00EE0201">
        <w:rPr>
          <w:rFonts w:ascii="Verdana" w:hAnsi="Verdana" w:cs="Arial"/>
          <w:color w:val="000000" w:themeColor="text1"/>
          <w:sz w:val="20"/>
          <w:szCs w:val="20"/>
        </w:rPr>
        <w:t>:</w:t>
      </w:r>
      <w:r w:rsidR="00615C9B" w:rsidRPr="00EE0201">
        <w:rPr>
          <w:rFonts w:ascii="Verdana" w:hAnsi="Verdana" w:cs="Arial"/>
          <w:color w:val="000000" w:themeColor="text1"/>
          <w:sz w:val="20"/>
          <w:szCs w:val="20"/>
        </w:rPr>
        <w:t xml:space="preserve"> book an appointment directly with the practice for a</w:t>
      </w:r>
      <w:r w:rsidR="00E11BF5" w:rsidRPr="00EE0201">
        <w:rPr>
          <w:rFonts w:ascii="Verdana" w:hAnsi="Verdana" w:cs="Arial"/>
          <w:color w:val="000000" w:themeColor="text1"/>
          <w:sz w:val="20"/>
          <w:szCs w:val="20"/>
        </w:rPr>
        <w:t xml:space="preserve"> consultation, </w:t>
      </w:r>
      <w:r w:rsidR="00615C9B" w:rsidRPr="00EE0201">
        <w:rPr>
          <w:rFonts w:ascii="Verdana" w:hAnsi="Verdana" w:cs="Arial"/>
          <w:color w:val="000000" w:themeColor="text1"/>
          <w:sz w:val="20"/>
          <w:szCs w:val="20"/>
        </w:rPr>
        <w:t>fill in an</w:t>
      </w:r>
      <w:r w:rsidR="006C1176" w:rsidRPr="00EE0201">
        <w:rPr>
          <w:rFonts w:ascii="Verdana" w:hAnsi="Verdana" w:cs="Arial"/>
          <w:color w:val="000000" w:themeColor="text1"/>
          <w:sz w:val="20"/>
          <w:szCs w:val="20"/>
        </w:rPr>
        <w:t>other form to provide different/</w:t>
      </w:r>
      <w:r w:rsidR="00615C9B" w:rsidRPr="00EE0201">
        <w:rPr>
          <w:rFonts w:ascii="Verdana" w:hAnsi="Verdana" w:cs="Arial"/>
          <w:color w:val="000000" w:themeColor="text1"/>
          <w:sz w:val="20"/>
          <w:szCs w:val="20"/>
        </w:rPr>
        <w:t xml:space="preserve"> updated information on the </w:t>
      </w:r>
      <w:r w:rsidR="00E11BF5" w:rsidRPr="00EE0201">
        <w:rPr>
          <w:rFonts w:ascii="Verdana" w:hAnsi="Verdana" w:cs="Arial"/>
          <w:color w:val="000000" w:themeColor="text1"/>
          <w:sz w:val="20"/>
          <w:szCs w:val="20"/>
        </w:rPr>
        <w:t xml:space="preserve">e-Consult </w:t>
      </w:r>
      <w:r w:rsidR="00615C9B" w:rsidRPr="00EE0201">
        <w:rPr>
          <w:rFonts w:ascii="Verdana" w:hAnsi="Verdana" w:cs="Arial"/>
          <w:color w:val="000000" w:themeColor="text1"/>
          <w:sz w:val="20"/>
          <w:szCs w:val="20"/>
        </w:rPr>
        <w:t>website</w:t>
      </w:r>
      <w:r w:rsidR="00E11BF5" w:rsidRPr="00EE0201">
        <w:rPr>
          <w:rFonts w:ascii="Verdana" w:hAnsi="Verdana" w:cs="Arial"/>
          <w:color w:val="000000" w:themeColor="text1"/>
          <w:sz w:val="20"/>
          <w:szCs w:val="20"/>
        </w:rPr>
        <w:t xml:space="preserve">, or </w:t>
      </w:r>
      <w:r w:rsidR="00615C9B" w:rsidRPr="00EE0201">
        <w:rPr>
          <w:rFonts w:ascii="Verdana" w:hAnsi="Verdana" w:cs="Arial"/>
          <w:color w:val="000000" w:themeColor="text1"/>
          <w:sz w:val="20"/>
          <w:szCs w:val="20"/>
        </w:rPr>
        <w:t>provide further information</w:t>
      </w:r>
      <w:r w:rsidR="00E11BF5" w:rsidRPr="00EE0201">
        <w:rPr>
          <w:rFonts w:ascii="Verdana" w:hAnsi="Verdana" w:cs="Arial"/>
          <w:color w:val="000000" w:themeColor="text1"/>
          <w:sz w:val="20"/>
          <w:szCs w:val="20"/>
        </w:rPr>
        <w:t xml:space="preserve"> when you speak with your GP</w:t>
      </w:r>
      <w:r w:rsidR="00615C9B" w:rsidRPr="00EE0201">
        <w:rPr>
          <w:rFonts w:ascii="Verdana" w:hAnsi="Verdana" w:cs="Arial"/>
          <w:color w:val="000000" w:themeColor="text1"/>
          <w:sz w:val="20"/>
          <w:szCs w:val="20"/>
        </w:rPr>
        <w:t xml:space="preserve">. </w:t>
      </w:r>
      <w:r w:rsidR="0036628B" w:rsidRPr="00EE0201">
        <w:rPr>
          <w:rFonts w:ascii="Verdana" w:hAnsi="Verdana" w:cs="Arial"/>
          <w:color w:val="000000" w:themeColor="text1"/>
          <w:sz w:val="20"/>
          <w:szCs w:val="20"/>
        </w:rPr>
        <w:t xml:space="preserve"> </w:t>
      </w:r>
    </w:p>
    <w:p w14:paraId="01A3056F" w14:textId="77777777" w:rsidR="00FA70E8" w:rsidRPr="00026E09" w:rsidRDefault="00FA70E8" w:rsidP="002E1810">
      <w:pPr>
        <w:spacing w:after="160" w:line="252" w:lineRule="auto"/>
        <w:ind w:left="1069"/>
        <w:jc w:val="both"/>
        <w:rPr>
          <w:rFonts w:ascii="Verdana" w:hAnsi="Verdana" w:cs="Arial"/>
          <w:sz w:val="20"/>
          <w:szCs w:val="20"/>
        </w:rPr>
      </w:pPr>
      <w:r w:rsidRPr="00026E09">
        <w:rPr>
          <w:rFonts w:ascii="Verdana" w:hAnsi="Verdana" w:cs="Arial"/>
          <w:sz w:val="20"/>
          <w:szCs w:val="20"/>
        </w:rPr>
        <w:t>To ensure compliance with data protection and oth</w:t>
      </w:r>
      <w:r w:rsidR="0036628B" w:rsidRPr="00026E09">
        <w:rPr>
          <w:rFonts w:ascii="Verdana" w:hAnsi="Verdana" w:cs="Arial"/>
          <w:sz w:val="20"/>
          <w:szCs w:val="20"/>
        </w:rPr>
        <w:t>er relevant legislation, there is</w:t>
      </w:r>
      <w:r w:rsidRPr="00026E09">
        <w:rPr>
          <w:rFonts w:ascii="Verdana" w:hAnsi="Verdana" w:cs="Arial"/>
          <w:sz w:val="20"/>
          <w:szCs w:val="20"/>
        </w:rPr>
        <w:t xml:space="preserve"> a contract in place with e-Consult to ensure your data is protected and used for the purposes outlined in the privacy notice. </w:t>
      </w:r>
    </w:p>
    <w:p w14:paraId="66141ACF" w14:textId="77777777" w:rsidR="00FA70E8" w:rsidRPr="00026E09" w:rsidRDefault="00FA70E8" w:rsidP="00EE0201">
      <w:pPr>
        <w:ind w:left="1069"/>
        <w:rPr>
          <w:rFonts w:ascii="Verdana" w:hAnsi="Verdana" w:cs="Arial"/>
          <w:sz w:val="20"/>
          <w:szCs w:val="20"/>
        </w:rPr>
      </w:pPr>
      <w:r w:rsidRPr="00026E09">
        <w:rPr>
          <w:rFonts w:ascii="Verdana" w:hAnsi="Verdana" w:cs="Arial"/>
          <w:sz w:val="20"/>
          <w:szCs w:val="20"/>
        </w:rPr>
        <w:lastRenderedPageBreak/>
        <w:t>In the event that the practice receives an e-consultation where the individual is not registered at the practice, contact will be made to inform the individual of options available. Where the individual is unable to be contacted or will not registering with the practice, the e-consultation data will be destroyed in accordance with our retention policy. Further information can be obtained from the</w:t>
      </w:r>
      <w:r w:rsidR="00D513BE" w:rsidRPr="00026E09">
        <w:rPr>
          <w:rFonts w:ascii="Verdana" w:hAnsi="Verdana" w:cs="Arial"/>
          <w:sz w:val="20"/>
          <w:szCs w:val="20"/>
        </w:rPr>
        <w:t xml:space="preserve"> </w:t>
      </w:r>
      <w:r w:rsidRPr="00026E09">
        <w:rPr>
          <w:rFonts w:ascii="Verdana" w:hAnsi="Verdana" w:cs="Arial"/>
          <w:sz w:val="20"/>
          <w:szCs w:val="20"/>
        </w:rPr>
        <w:t>practice.</w:t>
      </w:r>
    </w:p>
    <w:p w14:paraId="2C556CD7" w14:textId="77777777" w:rsidR="001926A7" w:rsidRPr="00026E09" w:rsidRDefault="001926A7" w:rsidP="001F36EF">
      <w:pPr>
        <w:rPr>
          <w:rFonts w:ascii="Verdana" w:hAnsi="Verdana" w:cs="Arial"/>
          <w:color w:val="FF0000"/>
          <w:sz w:val="20"/>
          <w:szCs w:val="20"/>
        </w:rPr>
      </w:pPr>
    </w:p>
    <w:p w14:paraId="643D39C9" w14:textId="77777777" w:rsidR="00F139A7" w:rsidRPr="00EE0201" w:rsidRDefault="00F139A7" w:rsidP="002D2503">
      <w:pPr>
        <w:pStyle w:val="ListParagraph"/>
        <w:numPr>
          <w:ilvl w:val="0"/>
          <w:numId w:val="22"/>
        </w:numPr>
        <w:rPr>
          <w:rFonts w:ascii="Verdana" w:hAnsi="Verdana" w:cs="Arial"/>
          <w:b/>
          <w:color w:val="000000" w:themeColor="text1"/>
        </w:rPr>
      </w:pPr>
      <w:r w:rsidRPr="00EE0201">
        <w:rPr>
          <w:rFonts w:ascii="Verdana" w:hAnsi="Verdana" w:cs="Arial"/>
          <w:b/>
          <w:color w:val="000000" w:themeColor="text1"/>
        </w:rPr>
        <w:t>Video</w:t>
      </w:r>
      <w:r w:rsidR="00297A7D" w:rsidRPr="00EE0201">
        <w:rPr>
          <w:rFonts w:ascii="Verdana" w:hAnsi="Verdana" w:cs="Arial"/>
          <w:b/>
          <w:color w:val="000000" w:themeColor="text1"/>
        </w:rPr>
        <w:t xml:space="preserve"> and Telephone</w:t>
      </w:r>
      <w:r w:rsidRPr="00EE0201">
        <w:rPr>
          <w:rFonts w:ascii="Verdana" w:hAnsi="Verdana" w:cs="Arial"/>
          <w:b/>
          <w:color w:val="000000" w:themeColor="text1"/>
        </w:rPr>
        <w:t xml:space="preserve"> Consultation</w:t>
      </w:r>
      <w:r w:rsidR="00297A7D" w:rsidRPr="00EE0201">
        <w:rPr>
          <w:rFonts w:ascii="Verdana" w:hAnsi="Verdana" w:cs="Arial"/>
          <w:b/>
          <w:color w:val="000000" w:themeColor="text1"/>
        </w:rPr>
        <w:t>s</w:t>
      </w:r>
      <w:r w:rsidR="002D2503" w:rsidRPr="00EE0201">
        <w:rPr>
          <w:rFonts w:ascii="Verdana" w:hAnsi="Verdana" w:cs="Arial"/>
          <w:b/>
          <w:color w:val="000000" w:themeColor="text1"/>
        </w:rPr>
        <w:t xml:space="preserve"> </w:t>
      </w:r>
    </w:p>
    <w:p w14:paraId="1BDED161" w14:textId="77777777" w:rsidR="00916A6B" w:rsidRPr="00EE0201" w:rsidRDefault="00916A6B" w:rsidP="00916A6B">
      <w:pPr>
        <w:pStyle w:val="ListParagraph"/>
        <w:ind w:left="1069" w:firstLine="0"/>
        <w:rPr>
          <w:rFonts w:ascii="Verdana" w:hAnsi="Verdana" w:cs="Arial"/>
          <w:b/>
          <w:color w:val="000000" w:themeColor="text1"/>
        </w:rPr>
      </w:pPr>
    </w:p>
    <w:p w14:paraId="4E13254B" w14:textId="77777777" w:rsidR="001F36EF" w:rsidRPr="00EE0201" w:rsidRDefault="00297A7D" w:rsidP="00297A7D">
      <w:pPr>
        <w:pStyle w:val="ListParagraph"/>
        <w:ind w:left="1069" w:firstLine="0"/>
        <w:rPr>
          <w:rFonts w:ascii="Verdana" w:hAnsi="Verdana" w:cs="Arial"/>
          <w:color w:val="000000" w:themeColor="text1"/>
        </w:rPr>
      </w:pPr>
      <w:r w:rsidRPr="00EE0201">
        <w:rPr>
          <w:rFonts w:ascii="Verdana" w:hAnsi="Verdana" w:cs="Arial"/>
          <w:color w:val="000000" w:themeColor="text1"/>
        </w:rPr>
        <w:t xml:space="preserve">As an alternative to face to face appointments, </w:t>
      </w:r>
      <w:r w:rsidR="00506D66" w:rsidRPr="00EE0201">
        <w:rPr>
          <w:rFonts w:ascii="Verdana" w:hAnsi="Verdana" w:cs="Arial"/>
          <w:color w:val="000000" w:themeColor="text1"/>
        </w:rPr>
        <w:t xml:space="preserve">there may be instances where </w:t>
      </w:r>
      <w:r w:rsidRPr="00EE0201">
        <w:rPr>
          <w:rFonts w:ascii="Verdana" w:hAnsi="Verdana" w:cs="Arial"/>
          <w:color w:val="000000" w:themeColor="text1"/>
        </w:rPr>
        <w:t>we may offer you a</w:t>
      </w:r>
      <w:r w:rsidR="000F1C7B" w:rsidRPr="00EE0201">
        <w:rPr>
          <w:rFonts w:ascii="Verdana" w:hAnsi="Verdana" w:cs="Arial"/>
          <w:color w:val="000000" w:themeColor="text1"/>
        </w:rPr>
        <w:t xml:space="preserve">n appointment </w:t>
      </w:r>
      <w:r w:rsidRPr="00EE0201">
        <w:rPr>
          <w:rFonts w:ascii="Verdana" w:hAnsi="Verdana" w:cs="Arial"/>
          <w:color w:val="000000" w:themeColor="text1"/>
        </w:rPr>
        <w:t>via telephone or video consultation. By accepting the invitation and entering the consultation you are consenting to this. Your personal/confidential patient information</w:t>
      </w:r>
      <w:r w:rsidR="00506D66" w:rsidRPr="00EE0201">
        <w:rPr>
          <w:rFonts w:ascii="Verdana" w:hAnsi="Verdana" w:cs="Arial"/>
          <w:color w:val="000000" w:themeColor="text1"/>
        </w:rPr>
        <w:t xml:space="preserve"> shared on the consultation</w:t>
      </w:r>
      <w:r w:rsidRPr="00EE0201">
        <w:rPr>
          <w:rFonts w:ascii="Verdana" w:hAnsi="Verdana" w:cs="Arial"/>
          <w:color w:val="000000" w:themeColor="text1"/>
        </w:rPr>
        <w:t xml:space="preserve"> will be safeguarded in the same way it would with any other consultation</w:t>
      </w:r>
      <w:r w:rsidR="001F36EF" w:rsidRPr="00EE0201">
        <w:rPr>
          <w:rFonts w:ascii="Verdana" w:hAnsi="Verdana" w:cs="Arial"/>
          <w:color w:val="000000" w:themeColor="text1"/>
        </w:rPr>
        <w:t xml:space="preserve"> with</w:t>
      </w:r>
      <w:r w:rsidR="00506D66" w:rsidRPr="00EE0201">
        <w:rPr>
          <w:rFonts w:ascii="Verdana" w:hAnsi="Verdana" w:cs="Arial"/>
          <w:color w:val="000000" w:themeColor="text1"/>
        </w:rPr>
        <w:t xml:space="preserve"> relevant information</w:t>
      </w:r>
      <w:r w:rsidR="001F36EF" w:rsidRPr="00EE0201">
        <w:rPr>
          <w:rFonts w:ascii="Verdana" w:hAnsi="Verdana" w:cs="Arial"/>
          <w:color w:val="000000" w:themeColor="text1"/>
        </w:rPr>
        <w:t xml:space="preserve"> </w:t>
      </w:r>
      <w:r w:rsidR="000F1C7B" w:rsidRPr="00EE0201">
        <w:rPr>
          <w:rFonts w:ascii="Verdana" w:hAnsi="Verdana" w:cs="Arial"/>
          <w:color w:val="000000" w:themeColor="text1"/>
        </w:rPr>
        <w:t xml:space="preserve">added to your patient </w:t>
      </w:r>
      <w:r w:rsidR="00506D66" w:rsidRPr="00EE0201">
        <w:rPr>
          <w:rFonts w:ascii="Verdana" w:hAnsi="Verdana" w:cs="Arial"/>
          <w:color w:val="000000" w:themeColor="text1"/>
        </w:rPr>
        <w:t>record</w:t>
      </w:r>
      <w:r w:rsidRPr="00EE0201">
        <w:rPr>
          <w:rFonts w:ascii="Verdana" w:hAnsi="Verdana" w:cs="Arial"/>
          <w:color w:val="000000" w:themeColor="text1"/>
        </w:rPr>
        <w:t>.</w:t>
      </w:r>
      <w:r w:rsidR="001F36EF" w:rsidRPr="00EE0201">
        <w:rPr>
          <w:rFonts w:ascii="Verdana" w:hAnsi="Verdana" w:cs="Arial"/>
          <w:color w:val="000000" w:themeColor="text1"/>
        </w:rPr>
        <w:t xml:space="preserve"> </w:t>
      </w:r>
    </w:p>
    <w:p w14:paraId="4F8A8AC8" w14:textId="77777777" w:rsidR="001F36EF" w:rsidRPr="00EE0201" w:rsidRDefault="001F36EF" w:rsidP="00297A7D">
      <w:pPr>
        <w:pStyle w:val="ListParagraph"/>
        <w:ind w:left="1069" w:firstLine="0"/>
        <w:rPr>
          <w:rFonts w:ascii="Verdana" w:hAnsi="Verdana" w:cs="Arial"/>
          <w:color w:val="000000" w:themeColor="text1"/>
        </w:rPr>
      </w:pPr>
    </w:p>
    <w:p w14:paraId="10FB0103" w14:textId="1099D5C7" w:rsidR="000F1C7B" w:rsidRDefault="001F36EF" w:rsidP="000F1C7B">
      <w:pPr>
        <w:pStyle w:val="ListParagraph"/>
        <w:ind w:left="1069" w:firstLine="0"/>
        <w:rPr>
          <w:rFonts w:ascii="Verdana" w:hAnsi="Verdana" w:cs="Arial"/>
          <w:color w:val="000000" w:themeColor="text1"/>
        </w:rPr>
      </w:pPr>
      <w:r w:rsidRPr="00EE0201">
        <w:rPr>
          <w:rFonts w:ascii="Verdana" w:hAnsi="Verdana" w:cs="Arial"/>
          <w:color w:val="000000" w:themeColor="text1"/>
        </w:rPr>
        <w:t xml:space="preserve">Video consultations/appointments </w:t>
      </w:r>
      <w:r w:rsidR="000F1C7B" w:rsidRPr="00EE0201">
        <w:rPr>
          <w:rFonts w:ascii="Verdana" w:hAnsi="Verdana" w:cs="Arial"/>
          <w:color w:val="000000" w:themeColor="text1"/>
        </w:rPr>
        <w:t>are not typically recorded, but</w:t>
      </w:r>
      <w:r w:rsidRPr="00EE0201">
        <w:rPr>
          <w:rFonts w:ascii="Verdana" w:hAnsi="Verdana" w:cs="Arial"/>
          <w:color w:val="000000" w:themeColor="text1"/>
        </w:rPr>
        <w:t xml:space="preserve"> if are, your permission will be sought as to the purpose</w:t>
      </w:r>
      <w:r w:rsidR="000F1C7B" w:rsidRPr="00EE0201">
        <w:rPr>
          <w:rFonts w:ascii="Verdana" w:hAnsi="Verdana" w:cs="Arial"/>
          <w:color w:val="000000" w:themeColor="text1"/>
        </w:rPr>
        <w:t xml:space="preserve"> and</w:t>
      </w:r>
      <w:r w:rsidRPr="00EE0201">
        <w:rPr>
          <w:rFonts w:ascii="Verdana" w:hAnsi="Verdana" w:cs="Arial"/>
          <w:color w:val="000000" w:themeColor="text1"/>
        </w:rPr>
        <w:t xml:space="preserve"> use of</w:t>
      </w:r>
      <w:r w:rsidR="000F1C7B" w:rsidRPr="00EE0201">
        <w:rPr>
          <w:rFonts w:ascii="Verdana" w:hAnsi="Verdana" w:cs="Arial"/>
          <w:color w:val="000000" w:themeColor="text1"/>
        </w:rPr>
        <w:t xml:space="preserve"> the recording i.e.: for direct care purposes: diagnosis, </w:t>
      </w:r>
      <w:proofErr w:type="gramStart"/>
      <w:r w:rsidR="000F1C7B" w:rsidRPr="00EE0201">
        <w:rPr>
          <w:rFonts w:ascii="Verdana" w:hAnsi="Verdana" w:cs="Arial"/>
          <w:color w:val="000000" w:themeColor="text1"/>
        </w:rPr>
        <w:t>treatment</w:t>
      </w:r>
      <w:proofErr w:type="gramEnd"/>
      <w:r w:rsidR="000F1C7B" w:rsidRPr="00EE0201">
        <w:rPr>
          <w:rFonts w:ascii="Verdana" w:hAnsi="Verdana" w:cs="Arial"/>
          <w:color w:val="000000" w:themeColor="text1"/>
        </w:rPr>
        <w:t xml:space="preserve"> or care. Recordings will be stored as part of your patient record in line with NHS Digital Record Management Code of Practice (2016).</w:t>
      </w:r>
    </w:p>
    <w:p w14:paraId="4F6C9BDA" w14:textId="77777777" w:rsidR="0038662C" w:rsidRDefault="0038662C" w:rsidP="000F1C7B">
      <w:pPr>
        <w:pStyle w:val="ListParagraph"/>
        <w:ind w:left="1069" w:firstLine="0"/>
        <w:rPr>
          <w:rFonts w:ascii="Verdana" w:hAnsi="Verdana" w:cs="Arial"/>
          <w:color w:val="000000" w:themeColor="text1"/>
        </w:rPr>
      </w:pPr>
    </w:p>
    <w:p w14:paraId="6E82927D" w14:textId="7C62759A" w:rsidR="0038662C" w:rsidRPr="00EE0201" w:rsidRDefault="0038662C" w:rsidP="000F1C7B">
      <w:pPr>
        <w:pStyle w:val="ListParagraph"/>
        <w:ind w:left="1069" w:firstLine="0"/>
        <w:rPr>
          <w:rFonts w:ascii="Verdana" w:hAnsi="Verdana" w:cs="Arial"/>
          <w:color w:val="000000" w:themeColor="text1"/>
        </w:rPr>
      </w:pPr>
      <w:r>
        <w:rPr>
          <w:rFonts w:ascii="Verdana" w:hAnsi="Verdana" w:cs="Arial"/>
          <w:color w:val="000000" w:themeColor="text1"/>
        </w:rPr>
        <w:t>Audio calls are now recorded in the best interest of the patient.</w:t>
      </w:r>
    </w:p>
    <w:p w14:paraId="08628837" w14:textId="77777777" w:rsidR="000F1C7B" w:rsidRPr="00EE0201" w:rsidRDefault="000F1C7B" w:rsidP="000F1C7B">
      <w:pPr>
        <w:pStyle w:val="ListParagraph"/>
        <w:ind w:left="1069" w:firstLine="0"/>
        <w:rPr>
          <w:rFonts w:ascii="Verdana" w:hAnsi="Verdana" w:cs="Arial"/>
          <w:color w:val="000000" w:themeColor="text1"/>
        </w:rPr>
      </w:pPr>
    </w:p>
    <w:p w14:paraId="47105B54" w14:textId="77777777" w:rsidR="001F36EF" w:rsidRPr="00EE0201" w:rsidRDefault="001F36EF" w:rsidP="000F1C7B">
      <w:pPr>
        <w:pStyle w:val="ListParagraph"/>
        <w:ind w:left="1069" w:firstLine="0"/>
        <w:rPr>
          <w:rFonts w:ascii="Verdana" w:hAnsi="Verdana" w:cs="Arial"/>
          <w:color w:val="000000" w:themeColor="text1"/>
        </w:rPr>
      </w:pPr>
      <w:r w:rsidRPr="00EE0201">
        <w:rPr>
          <w:rFonts w:ascii="Verdana" w:hAnsi="Verdana" w:cs="Arial"/>
          <w:color w:val="000000" w:themeColor="text1"/>
        </w:rPr>
        <w:t>If</w:t>
      </w:r>
      <w:r w:rsidR="00506D66" w:rsidRPr="00EE0201">
        <w:rPr>
          <w:rFonts w:ascii="Verdana" w:hAnsi="Verdana" w:cs="Arial"/>
          <w:color w:val="000000" w:themeColor="text1"/>
        </w:rPr>
        <w:t>, as part of the c</w:t>
      </w:r>
      <w:r w:rsidRPr="00EE0201">
        <w:rPr>
          <w:rFonts w:ascii="Verdana" w:hAnsi="Verdana" w:cs="Arial"/>
          <w:color w:val="000000" w:themeColor="text1"/>
        </w:rPr>
        <w:t xml:space="preserve">onsultation, still images or photographs </w:t>
      </w:r>
      <w:r w:rsidR="00506D66" w:rsidRPr="00EE0201">
        <w:rPr>
          <w:rFonts w:ascii="Verdana" w:hAnsi="Verdana" w:cs="Arial"/>
          <w:color w:val="000000" w:themeColor="text1"/>
        </w:rPr>
        <w:t>are</w:t>
      </w:r>
      <w:r w:rsidRPr="00EE0201">
        <w:rPr>
          <w:rFonts w:ascii="Verdana" w:hAnsi="Verdana" w:cs="Arial"/>
          <w:color w:val="000000" w:themeColor="text1"/>
        </w:rPr>
        <w:t xml:space="preserve"> taken/obtained and</w:t>
      </w:r>
      <w:r w:rsidR="00E33FB7" w:rsidRPr="00EE0201">
        <w:rPr>
          <w:rFonts w:ascii="Verdana" w:hAnsi="Verdana" w:cs="Arial"/>
          <w:color w:val="000000" w:themeColor="text1"/>
        </w:rPr>
        <w:t xml:space="preserve"> are to be</w:t>
      </w:r>
      <w:r w:rsidRPr="00EE0201">
        <w:rPr>
          <w:rFonts w:ascii="Verdana" w:hAnsi="Verdana" w:cs="Arial"/>
          <w:color w:val="000000" w:themeColor="text1"/>
        </w:rPr>
        <w:t xml:space="preserve"> kept</w:t>
      </w:r>
      <w:r w:rsidR="00E33FB7" w:rsidRPr="00EE0201">
        <w:rPr>
          <w:rFonts w:ascii="Verdana" w:hAnsi="Verdana" w:cs="Arial"/>
          <w:color w:val="000000" w:themeColor="text1"/>
        </w:rPr>
        <w:t>,</w:t>
      </w:r>
      <w:r w:rsidRPr="00EE0201">
        <w:rPr>
          <w:rFonts w:ascii="Verdana" w:hAnsi="Verdana" w:cs="Arial"/>
          <w:color w:val="000000" w:themeColor="text1"/>
        </w:rPr>
        <w:t xml:space="preserve"> they will be securely stored as part of y</w:t>
      </w:r>
      <w:r w:rsidR="000F1C7B" w:rsidRPr="00EE0201">
        <w:rPr>
          <w:rFonts w:ascii="Verdana" w:hAnsi="Verdana" w:cs="Arial"/>
          <w:color w:val="000000" w:themeColor="text1"/>
        </w:rPr>
        <w:t>our</w:t>
      </w:r>
      <w:r w:rsidRPr="00EE0201">
        <w:rPr>
          <w:rFonts w:ascii="Verdana" w:hAnsi="Verdana" w:cs="Arial"/>
          <w:color w:val="000000" w:themeColor="text1"/>
        </w:rPr>
        <w:t xml:space="preserve"> patient record</w:t>
      </w:r>
      <w:r w:rsidR="000F1C7B" w:rsidRPr="00EE0201">
        <w:rPr>
          <w:rFonts w:ascii="Verdana" w:hAnsi="Verdana" w:cs="Arial"/>
          <w:color w:val="000000" w:themeColor="text1"/>
        </w:rPr>
        <w:t xml:space="preserve"> in line with NHS Digital Record Management Code of Practice (2016).</w:t>
      </w:r>
    </w:p>
    <w:p w14:paraId="598C8BF1" w14:textId="77777777" w:rsidR="00E33FB7" w:rsidRPr="00EE0201" w:rsidRDefault="00E33FB7" w:rsidP="000F1C7B">
      <w:pPr>
        <w:pStyle w:val="ListParagraph"/>
        <w:ind w:left="1069" w:firstLine="0"/>
        <w:rPr>
          <w:rFonts w:ascii="Verdana" w:hAnsi="Verdana" w:cs="Arial"/>
          <w:color w:val="000000" w:themeColor="text1"/>
        </w:rPr>
      </w:pPr>
    </w:p>
    <w:p w14:paraId="7FE18200" w14:textId="77777777" w:rsidR="00E33FB7" w:rsidRPr="00EE0201" w:rsidRDefault="000F1C7B" w:rsidP="000F1C7B">
      <w:pPr>
        <w:pStyle w:val="ListParagraph"/>
        <w:ind w:left="1069" w:firstLine="0"/>
        <w:rPr>
          <w:rFonts w:ascii="Verdana" w:hAnsi="Verdana" w:cs="Arial"/>
          <w:color w:val="000000" w:themeColor="text1"/>
        </w:rPr>
      </w:pPr>
      <w:r w:rsidRPr="00EE0201">
        <w:rPr>
          <w:rFonts w:ascii="Verdana" w:hAnsi="Verdana" w:cs="Arial"/>
          <w:color w:val="000000" w:themeColor="text1"/>
        </w:rPr>
        <w:t xml:space="preserve">If the recording/images are to be used for any other </w:t>
      </w:r>
      <w:r w:rsidR="00E33FB7" w:rsidRPr="00EE0201">
        <w:rPr>
          <w:rFonts w:ascii="Verdana" w:hAnsi="Verdana" w:cs="Arial"/>
          <w:color w:val="000000" w:themeColor="text1"/>
        </w:rPr>
        <w:t>reason than what the original permission was obtained for, then further permission would be required prior to that use.</w:t>
      </w:r>
    </w:p>
    <w:p w14:paraId="094537F5" w14:textId="77777777" w:rsidR="000F1C7B" w:rsidRPr="00EE0201" w:rsidRDefault="00E33FB7" w:rsidP="000F1C7B">
      <w:pPr>
        <w:pStyle w:val="ListParagraph"/>
        <w:ind w:left="1069" w:firstLine="0"/>
        <w:rPr>
          <w:rFonts w:ascii="Verdana" w:hAnsi="Verdana" w:cs="Arial"/>
          <w:color w:val="000000" w:themeColor="text1"/>
        </w:rPr>
      </w:pPr>
      <w:r w:rsidRPr="00EE0201">
        <w:rPr>
          <w:rFonts w:ascii="Verdana" w:hAnsi="Verdana" w:cs="Arial"/>
          <w:color w:val="000000" w:themeColor="text1"/>
        </w:rPr>
        <w:t xml:space="preserve"> </w:t>
      </w:r>
      <w:r w:rsidR="000F1C7B" w:rsidRPr="00EE0201">
        <w:rPr>
          <w:rFonts w:ascii="Verdana" w:hAnsi="Verdana" w:cs="Arial"/>
          <w:color w:val="000000" w:themeColor="text1"/>
        </w:rPr>
        <w:t xml:space="preserve"> </w:t>
      </w:r>
    </w:p>
    <w:p w14:paraId="3F807284" w14:textId="77777777" w:rsidR="00E33FB7" w:rsidRPr="00EE0201" w:rsidRDefault="000F1C7B" w:rsidP="00E33FB7">
      <w:pPr>
        <w:pStyle w:val="ListParagraph"/>
        <w:ind w:left="1069" w:firstLine="0"/>
        <w:rPr>
          <w:rFonts w:ascii="Verdana" w:hAnsi="Verdana" w:cs="Arial"/>
          <w:color w:val="000000" w:themeColor="text1"/>
        </w:rPr>
      </w:pPr>
      <w:r w:rsidRPr="00EE0201">
        <w:rPr>
          <w:rFonts w:ascii="Verdana" w:hAnsi="Verdana" w:cs="Arial"/>
          <w:color w:val="000000" w:themeColor="text1"/>
        </w:rPr>
        <w:t>If recordings or still images obtained are</w:t>
      </w:r>
      <w:r w:rsidR="001F36EF" w:rsidRPr="00EE0201">
        <w:rPr>
          <w:rFonts w:ascii="Verdana" w:hAnsi="Verdana" w:cs="Arial"/>
          <w:color w:val="000000" w:themeColor="text1"/>
        </w:rPr>
        <w:t xml:space="preserve"> no</w:t>
      </w:r>
      <w:r w:rsidRPr="00EE0201">
        <w:rPr>
          <w:rFonts w:ascii="Verdana" w:hAnsi="Verdana" w:cs="Arial"/>
          <w:color w:val="000000" w:themeColor="text1"/>
        </w:rPr>
        <w:t xml:space="preserve"> longer needed (i.e.: </w:t>
      </w:r>
      <w:r w:rsidR="001F36EF" w:rsidRPr="00EE0201">
        <w:rPr>
          <w:rFonts w:ascii="Verdana" w:hAnsi="Verdana" w:cs="Arial"/>
          <w:color w:val="000000" w:themeColor="text1"/>
        </w:rPr>
        <w:t>ad</w:t>
      </w:r>
      <w:r w:rsidRPr="00EE0201">
        <w:rPr>
          <w:rFonts w:ascii="Verdana" w:hAnsi="Verdana" w:cs="Arial"/>
          <w:color w:val="000000" w:themeColor="text1"/>
        </w:rPr>
        <w:t>equately described</w:t>
      </w:r>
      <w:r w:rsidR="001F36EF" w:rsidRPr="00EE0201">
        <w:rPr>
          <w:rFonts w:ascii="Verdana" w:hAnsi="Verdana" w:cs="Arial"/>
          <w:color w:val="000000" w:themeColor="text1"/>
        </w:rPr>
        <w:t xml:space="preserve"> in the clinical notes) then the</w:t>
      </w:r>
      <w:r w:rsidRPr="00EE0201">
        <w:rPr>
          <w:rFonts w:ascii="Verdana" w:hAnsi="Verdana" w:cs="Arial"/>
          <w:color w:val="000000" w:themeColor="text1"/>
        </w:rPr>
        <w:t xml:space="preserve"> recording/ images will </w:t>
      </w:r>
      <w:r w:rsidR="001F36EF" w:rsidRPr="00EE0201">
        <w:rPr>
          <w:rFonts w:ascii="Verdana" w:hAnsi="Verdana" w:cs="Arial"/>
          <w:color w:val="000000" w:themeColor="text1"/>
        </w:rPr>
        <w:t xml:space="preserve">be confidentially and </w:t>
      </w:r>
      <w:r w:rsidRPr="00EE0201">
        <w:rPr>
          <w:rFonts w:ascii="Verdana" w:hAnsi="Verdana" w:cs="Arial"/>
          <w:color w:val="000000" w:themeColor="text1"/>
        </w:rPr>
        <w:t>securely destroyed as per our</w:t>
      </w:r>
      <w:r w:rsidR="001F36EF" w:rsidRPr="00EE0201">
        <w:rPr>
          <w:rFonts w:ascii="Verdana" w:hAnsi="Verdana" w:cs="Arial"/>
          <w:color w:val="000000" w:themeColor="text1"/>
        </w:rPr>
        <w:t xml:space="preserve"> policies</w:t>
      </w:r>
      <w:r w:rsidR="00E33FB7" w:rsidRPr="00EE0201">
        <w:rPr>
          <w:rFonts w:ascii="Verdana" w:hAnsi="Verdana" w:cs="Arial"/>
          <w:color w:val="000000" w:themeColor="text1"/>
        </w:rPr>
        <w:t xml:space="preserve"> and in line with NHS Digital’s guidance.</w:t>
      </w:r>
    </w:p>
    <w:p w14:paraId="3DB61ADA" w14:textId="77777777" w:rsidR="00506D66" w:rsidRPr="00EE0201" w:rsidRDefault="00506D66" w:rsidP="00297A7D">
      <w:pPr>
        <w:pStyle w:val="ListParagraph"/>
        <w:ind w:left="1069" w:firstLine="0"/>
        <w:rPr>
          <w:rFonts w:ascii="Verdana" w:hAnsi="Verdana" w:cs="Arial"/>
          <w:color w:val="000000" w:themeColor="text1"/>
        </w:rPr>
      </w:pPr>
    </w:p>
    <w:p w14:paraId="0E31026D" w14:textId="77777777" w:rsidR="00297A7D" w:rsidRPr="00EE0201" w:rsidRDefault="00297A7D" w:rsidP="00297A7D">
      <w:pPr>
        <w:pStyle w:val="ListParagraph"/>
        <w:ind w:left="1069" w:firstLine="0"/>
        <w:rPr>
          <w:rFonts w:ascii="Verdana" w:hAnsi="Verdana" w:cs="Arial"/>
          <w:color w:val="000000" w:themeColor="text1"/>
        </w:rPr>
      </w:pPr>
    </w:p>
    <w:p w14:paraId="0936D24A" w14:textId="77777777" w:rsidR="002D2503" w:rsidRPr="00EE0201" w:rsidRDefault="003D56B4" w:rsidP="002D2503">
      <w:pPr>
        <w:pStyle w:val="ListParagraph"/>
        <w:numPr>
          <w:ilvl w:val="0"/>
          <w:numId w:val="22"/>
        </w:numPr>
        <w:rPr>
          <w:rFonts w:ascii="Verdana" w:hAnsi="Verdana" w:cs="Arial"/>
          <w:b/>
          <w:color w:val="000000" w:themeColor="text1"/>
        </w:rPr>
      </w:pPr>
      <w:r w:rsidRPr="00EE0201">
        <w:rPr>
          <w:rFonts w:ascii="Verdana" w:hAnsi="Verdana" w:cs="Arial"/>
          <w:b/>
          <w:color w:val="000000" w:themeColor="text1"/>
        </w:rPr>
        <w:t>NHS App</w:t>
      </w:r>
    </w:p>
    <w:p w14:paraId="172E0753" w14:textId="77777777" w:rsidR="002D2503" w:rsidRDefault="002952F4" w:rsidP="002952F4">
      <w:pPr>
        <w:ind w:left="1069"/>
        <w:rPr>
          <w:rStyle w:val="Hyperlink"/>
          <w:rFonts w:ascii="Verdana" w:hAnsi="Verdana" w:cs="Arial"/>
          <w:color w:val="000000" w:themeColor="text1"/>
          <w:sz w:val="20"/>
          <w:szCs w:val="20"/>
        </w:rPr>
      </w:pPr>
      <w:r w:rsidRPr="00EE0201">
        <w:rPr>
          <w:rFonts w:ascii="Verdana" w:hAnsi="Verdana" w:cs="Arial"/>
          <w:color w:val="000000" w:themeColor="text1"/>
          <w:sz w:val="20"/>
          <w:szCs w:val="20"/>
        </w:rPr>
        <w:t>The NHS App is a nationally run service that</w:t>
      </w:r>
      <w:r w:rsidR="003D56B4" w:rsidRPr="00EE0201">
        <w:rPr>
          <w:rFonts w:ascii="Verdana" w:hAnsi="Verdana" w:cs="Arial"/>
          <w:color w:val="000000" w:themeColor="text1"/>
          <w:sz w:val="20"/>
          <w:szCs w:val="20"/>
        </w:rPr>
        <w:t xml:space="preserve"> allows individuals to access a </w:t>
      </w:r>
      <w:r w:rsidRPr="00EE0201">
        <w:rPr>
          <w:rFonts w:ascii="Verdana" w:hAnsi="Verdana" w:cs="Arial"/>
          <w:color w:val="000000" w:themeColor="text1"/>
          <w:sz w:val="20"/>
          <w:szCs w:val="20"/>
        </w:rPr>
        <w:t>range of services within the Practice and beyond. NHS England and NHS Digital are joint data controllers of the NHS App and any personal da</w:t>
      </w:r>
      <w:r w:rsidR="003D56B4" w:rsidRPr="00EE0201">
        <w:rPr>
          <w:rFonts w:ascii="Verdana" w:hAnsi="Verdana" w:cs="Arial"/>
          <w:color w:val="000000" w:themeColor="text1"/>
          <w:sz w:val="20"/>
          <w:szCs w:val="20"/>
        </w:rPr>
        <w:t xml:space="preserve">ta that is necessary </w:t>
      </w:r>
      <w:r w:rsidR="00C56318" w:rsidRPr="00EE0201">
        <w:rPr>
          <w:rFonts w:ascii="Verdana" w:hAnsi="Verdana" w:cs="Arial"/>
          <w:color w:val="000000" w:themeColor="text1"/>
          <w:sz w:val="20"/>
          <w:szCs w:val="20"/>
        </w:rPr>
        <w:t>for accessing</w:t>
      </w:r>
      <w:r w:rsidR="003D56B4" w:rsidRPr="00EE0201">
        <w:rPr>
          <w:rFonts w:ascii="Verdana" w:hAnsi="Verdana" w:cs="Arial"/>
          <w:color w:val="000000" w:themeColor="text1"/>
          <w:sz w:val="20"/>
          <w:szCs w:val="20"/>
        </w:rPr>
        <w:t xml:space="preserve"> the </w:t>
      </w:r>
      <w:r w:rsidRPr="00EE0201">
        <w:rPr>
          <w:rFonts w:ascii="Verdana" w:hAnsi="Verdana" w:cs="Arial"/>
          <w:color w:val="000000" w:themeColor="text1"/>
          <w:sz w:val="20"/>
          <w:szCs w:val="20"/>
        </w:rPr>
        <w:t>App. The</w:t>
      </w:r>
      <w:r w:rsidR="003D56B4" w:rsidRPr="00EE0201">
        <w:rPr>
          <w:rFonts w:ascii="Verdana" w:hAnsi="Verdana" w:cs="Arial"/>
          <w:color w:val="000000" w:themeColor="text1"/>
          <w:sz w:val="20"/>
          <w:szCs w:val="20"/>
        </w:rPr>
        <w:t xml:space="preserve"> data controller or processor of your personal data </w:t>
      </w:r>
      <w:r w:rsidR="00C56318" w:rsidRPr="00EE0201">
        <w:rPr>
          <w:rFonts w:ascii="Verdana" w:hAnsi="Verdana" w:cs="Arial"/>
          <w:color w:val="000000" w:themeColor="text1"/>
          <w:sz w:val="20"/>
          <w:szCs w:val="20"/>
        </w:rPr>
        <w:t>within a service accessed via the App will depend on the organisation accessed</w:t>
      </w:r>
      <w:r w:rsidRPr="00EE0201">
        <w:rPr>
          <w:rFonts w:ascii="Verdana" w:hAnsi="Verdana" w:cs="Arial"/>
          <w:color w:val="000000" w:themeColor="text1"/>
          <w:sz w:val="20"/>
          <w:szCs w:val="20"/>
        </w:rPr>
        <w:t xml:space="preserve">. Please see the NHS App privacy notice for further information </w:t>
      </w:r>
      <w:hyperlink r:id="rId19" w:history="1">
        <w:r w:rsidRPr="00EE0201">
          <w:rPr>
            <w:rStyle w:val="Hyperlink"/>
            <w:rFonts w:ascii="Verdana" w:hAnsi="Verdana" w:cs="Arial"/>
            <w:color w:val="000000" w:themeColor="text1"/>
            <w:sz w:val="20"/>
            <w:szCs w:val="20"/>
          </w:rPr>
          <w:t>https://www.nhs.uk/using-the-nhs/nhs-services/the-nhs-app/privacy/</w:t>
        </w:r>
      </w:hyperlink>
    </w:p>
    <w:p w14:paraId="5BDBB598" w14:textId="77777777" w:rsidR="00612888" w:rsidRPr="00EE0201" w:rsidRDefault="00612888" w:rsidP="002952F4">
      <w:pPr>
        <w:ind w:left="1069"/>
        <w:rPr>
          <w:rFonts w:ascii="Verdana" w:hAnsi="Verdana" w:cs="Arial"/>
          <w:color w:val="000000" w:themeColor="text1"/>
          <w:sz w:val="20"/>
          <w:szCs w:val="20"/>
        </w:rPr>
      </w:pPr>
    </w:p>
    <w:p w14:paraId="16D27C23" w14:textId="77777777" w:rsidR="00050323" w:rsidRPr="00026E09" w:rsidRDefault="00050323" w:rsidP="00D513BE">
      <w:pPr>
        <w:pStyle w:val="ListParagraph"/>
        <w:numPr>
          <w:ilvl w:val="0"/>
          <w:numId w:val="10"/>
        </w:numPr>
        <w:spacing w:after="450" w:line="240" w:lineRule="auto"/>
        <w:outlineLvl w:val="3"/>
        <w:rPr>
          <w:rFonts w:ascii="Verdana" w:hAnsi="Verdana" w:cs="Arial"/>
          <w:b/>
          <w:u w:val="single"/>
        </w:rPr>
      </w:pPr>
      <w:bookmarkStart w:id="6" w:name="_Ref439913"/>
      <w:r w:rsidRPr="00026E09">
        <w:rPr>
          <w:rFonts w:ascii="Verdana" w:hAnsi="Verdana" w:cs="Arial"/>
          <w:b/>
          <w:u w:val="single"/>
        </w:rPr>
        <w:t>Non Direct Care Se</w:t>
      </w:r>
      <w:r w:rsidR="001C2805" w:rsidRPr="00026E09">
        <w:rPr>
          <w:rFonts w:ascii="Verdana" w:hAnsi="Verdana" w:cs="Arial"/>
          <w:b/>
          <w:u w:val="single"/>
        </w:rPr>
        <w:t>rvices Where Your Information May B</w:t>
      </w:r>
      <w:r w:rsidR="0092112F" w:rsidRPr="00026E09">
        <w:rPr>
          <w:rFonts w:ascii="Verdana" w:hAnsi="Verdana" w:cs="Arial"/>
          <w:b/>
          <w:u w:val="single"/>
        </w:rPr>
        <w:t>e U</w:t>
      </w:r>
      <w:r w:rsidRPr="00026E09">
        <w:rPr>
          <w:rFonts w:ascii="Verdana" w:hAnsi="Verdana" w:cs="Arial"/>
          <w:b/>
          <w:u w:val="single"/>
        </w:rPr>
        <w:t>sed:</w:t>
      </w:r>
      <w:bookmarkEnd w:id="6"/>
    </w:p>
    <w:p w14:paraId="23F0FE1E" w14:textId="77777777" w:rsidR="00231622" w:rsidRPr="00026E09" w:rsidRDefault="00050323" w:rsidP="00231622">
      <w:pPr>
        <w:spacing w:after="0"/>
        <w:rPr>
          <w:rFonts w:ascii="Verdana" w:hAnsi="Verdana" w:cs="Arial"/>
          <w:sz w:val="20"/>
          <w:szCs w:val="20"/>
        </w:rPr>
      </w:pPr>
      <w:r w:rsidRPr="00026E09">
        <w:rPr>
          <w:rFonts w:ascii="Verdana" w:hAnsi="Verdana" w:cs="Arial"/>
          <w:sz w:val="20"/>
          <w:szCs w:val="20"/>
        </w:rPr>
        <w:t>Whenever you use a health or care service, such as attending GP appointments, Accident &amp; Emergency, admission to hospital, or using Community Care Services, important information about you is collected to help ensure you get the best possible care and treatment. In addition, this information may also be used by other approved organisations for non-direct care purpose</w:t>
      </w:r>
      <w:r w:rsidR="00E97C6E" w:rsidRPr="00026E09">
        <w:rPr>
          <w:rFonts w:ascii="Verdana" w:hAnsi="Verdana" w:cs="Arial"/>
          <w:sz w:val="20"/>
          <w:szCs w:val="20"/>
        </w:rPr>
        <w:t xml:space="preserve">s, where there is a lawful basis </w:t>
      </w:r>
      <w:r w:rsidRPr="00026E09">
        <w:rPr>
          <w:rFonts w:ascii="Verdana" w:hAnsi="Verdana" w:cs="Arial"/>
          <w:sz w:val="20"/>
          <w:szCs w:val="20"/>
        </w:rPr>
        <w:t xml:space="preserve">to help with: planning services, improving care, research into developing new treatments, and preventing illness. All of this helps in providing better care to you and your family and future generations. Anonymised information (where you cannot be identified) will be used for non-direct care </w:t>
      </w:r>
      <w:r w:rsidRPr="00026E09">
        <w:rPr>
          <w:rFonts w:ascii="Verdana" w:hAnsi="Verdana" w:cs="Arial"/>
          <w:sz w:val="20"/>
          <w:szCs w:val="20"/>
        </w:rPr>
        <w:lastRenderedPageBreak/>
        <w:t>purposes whenever possible.</w:t>
      </w:r>
      <w:r w:rsidR="00B213C6" w:rsidRPr="00026E09">
        <w:rPr>
          <w:rFonts w:ascii="Verdana" w:hAnsi="Verdana" w:cs="Arial"/>
          <w:sz w:val="20"/>
          <w:szCs w:val="20"/>
        </w:rPr>
        <w:t xml:space="preserve"> However</w:t>
      </w:r>
      <w:r w:rsidRPr="00026E09">
        <w:rPr>
          <w:rFonts w:ascii="Verdana" w:hAnsi="Verdana" w:cs="Arial"/>
          <w:sz w:val="20"/>
          <w:szCs w:val="20"/>
        </w:rPr>
        <w:t>, confidential information about your health and care is only us</w:t>
      </w:r>
      <w:r w:rsidR="00B213C6" w:rsidRPr="00026E09">
        <w:rPr>
          <w:rFonts w:ascii="Verdana" w:hAnsi="Verdana" w:cs="Arial"/>
          <w:sz w:val="20"/>
          <w:szCs w:val="20"/>
        </w:rPr>
        <w:t>ed in this way where the law allows</w:t>
      </w:r>
      <w:r w:rsidR="00572F81" w:rsidRPr="00026E09">
        <w:rPr>
          <w:rFonts w:ascii="Verdana" w:hAnsi="Verdana" w:cs="Arial"/>
          <w:sz w:val="20"/>
          <w:szCs w:val="20"/>
        </w:rPr>
        <w:t xml:space="preserve"> and in alignment with the National Data Opt-Out Policy </w:t>
      </w:r>
    </w:p>
    <w:p w14:paraId="6F518F99" w14:textId="77777777" w:rsidR="00050323" w:rsidRPr="00EE0201" w:rsidRDefault="00572F81" w:rsidP="00050323">
      <w:pPr>
        <w:jc w:val="both"/>
        <w:rPr>
          <w:rFonts w:ascii="Verdana" w:hAnsi="Verdana" w:cs="Arial"/>
          <w:b/>
          <w:color w:val="000000" w:themeColor="text1"/>
          <w:sz w:val="20"/>
          <w:szCs w:val="20"/>
        </w:rPr>
      </w:pPr>
      <w:r w:rsidRPr="00EE0201">
        <w:rPr>
          <w:rFonts w:ascii="Verdana" w:hAnsi="Verdana" w:cs="Arial"/>
          <w:b/>
          <w:color w:val="000000" w:themeColor="text1"/>
          <w:sz w:val="20"/>
          <w:szCs w:val="20"/>
        </w:rPr>
        <w:t>National Data Opt –Out</w:t>
      </w:r>
    </w:p>
    <w:p w14:paraId="26FEE475" w14:textId="77777777" w:rsidR="00F2658F" w:rsidRPr="00EE0201" w:rsidRDefault="00231622" w:rsidP="00F2658F">
      <w:pPr>
        <w:jc w:val="both"/>
        <w:rPr>
          <w:rFonts w:ascii="Verdana" w:hAnsi="Verdana" w:cs="Arial"/>
          <w:color w:val="000000" w:themeColor="text1"/>
          <w:sz w:val="20"/>
          <w:szCs w:val="20"/>
        </w:rPr>
      </w:pPr>
      <w:r w:rsidRPr="00EE0201">
        <w:rPr>
          <w:rFonts w:ascii="Verdana" w:hAnsi="Verdana" w:cs="Arial"/>
          <w:color w:val="000000" w:themeColor="text1"/>
          <w:sz w:val="20"/>
          <w:szCs w:val="20"/>
        </w:rPr>
        <w:t>You have a choice about whether you want your confidential patient in</w:t>
      </w:r>
      <w:r w:rsidR="00A8660B" w:rsidRPr="00EE0201">
        <w:rPr>
          <w:rFonts w:ascii="Verdana" w:hAnsi="Verdana" w:cs="Arial"/>
          <w:color w:val="000000" w:themeColor="text1"/>
          <w:sz w:val="20"/>
          <w:szCs w:val="20"/>
        </w:rPr>
        <w:t>formation to be used for research and planning</w:t>
      </w:r>
      <w:r w:rsidRPr="00EE0201">
        <w:rPr>
          <w:rFonts w:ascii="Verdana" w:hAnsi="Verdana" w:cs="Arial"/>
          <w:color w:val="000000" w:themeColor="text1"/>
          <w:sz w:val="20"/>
          <w:szCs w:val="20"/>
        </w:rPr>
        <w:t>. If you are happy with this use of information yo</w:t>
      </w:r>
      <w:r w:rsidR="00A8660B" w:rsidRPr="00EE0201">
        <w:rPr>
          <w:rFonts w:ascii="Verdana" w:hAnsi="Verdana" w:cs="Arial"/>
          <w:color w:val="000000" w:themeColor="text1"/>
          <w:sz w:val="20"/>
          <w:szCs w:val="20"/>
        </w:rPr>
        <w:t>u do not need to do anything, but if</w:t>
      </w:r>
      <w:r w:rsidRPr="00EE0201">
        <w:rPr>
          <w:rFonts w:ascii="Verdana" w:hAnsi="Verdana" w:cs="Arial"/>
          <w:color w:val="000000" w:themeColor="text1"/>
          <w:sz w:val="20"/>
          <w:szCs w:val="20"/>
        </w:rPr>
        <w:t xml:space="preserve"> you do choose to opt out</w:t>
      </w:r>
      <w:r w:rsidR="00A8660B" w:rsidRPr="00EE0201">
        <w:rPr>
          <w:rFonts w:ascii="Verdana" w:hAnsi="Verdana" w:cs="Arial"/>
          <w:color w:val="000000" w:themeColor="text1"/>
          <w:sz w:val="20"/>
          <w:szCs w:val="20"/>
        </w:rPr>
        <w:t>,</w:t>
      </w:r>
      <w:r w:rsidRPr="00EE0201">
        <w:rPr>
          <w:rFonts w:ascii="Verdana" w:hAnsi="Verdana" w:cs="Arial"/>
          <w:color w:val="000000" w:themeColor="text1"/>
          <w:sz w:val="20"/>
          <w:szCs w:val="20"/>
        </w:rPr>
        <w:t xml:space="preserve"> your confidential patient information will still be used to support your individual care</w:t>
      </w:r>
      <w:r w:rsidR="00F2658F" w:rsidRPr="00EE0201">
        <w:rPr>
          <w:rFonts w:ascii="Verdana" w:hAnsi="Verdana" w:cs="Arial"/>
          <w:color w:val="000000" w:themeColor="text1"/>
          <w:sz w:val="20"/>
          <w:szCs w:val="20"/>
        </w:rPr>
        <w:t xml:space="preserve"> and will not affect care and services available to you. </w:t>
      </w:r>
    </w:p>
    <w:p w14:paraId="1B8F2A5B" w14:textId="77777777" w:rsidR="004E4C12" w:rsidRPr="00EE0201" w:rsidRDefault="00050323" w:rsidP="00050323">
      <w:pPr>
        <w:jc w:val="both"/>
        <w:rPr>
          <w:rFonts w:ascii="Verdana" w:hAnsi="Verdana" w:cs="Arial"/>
          <w:color w:val="000000" w:themeColor="text1"/>
          <w:sz w:val="20"/>
          <w:szCs w:val="20"/>
        </w:rPr>
      </w:pPr>
      <w:r w:rsidRPr="00EE0201">
        <w:rPr>
          <w:rFonts w:ascii="Verdana" w:hAnsi="Verdana" w:cs="Arial"/>
          <w:color w:val="000000" w:themeColor="text1"/>
          <w:sz w:val="20"/>
          <w:szCs w:val="20"/>
        </w:rPr>
        <w:t xml:space="preserve">However, if there is </w:t>
      </w:r>
      <w:r w:rsidR="003E297D" w:rsidRPr="00EE0201">
        <w:rPr>
          <w:rFonts w:ascii="Verdana" w:hAnsi="Verdana" w:cs="Arial"/>
          <w:color w:val="000000" w:themeColor="text1"/>
          <w:sz w:val="20"/>
          <w:szCs w:val="20"/>
        </w:rPr>
        <w:t>an overriding</w:t>
      </w:r>
      <w:r w:rsidR="00003B98" w:rsidRPr="00EE0201">
        <w:rPr>
          <w:rFonts w:ascii="Verdana" w:hAnsi="Verdana" w:cs="Arial"/>
          <w:color w:val="000000" w:themeColor="text1"/>
          <w:sz w:val="20"/>
          <w:szCs w:val="20"/>
        </w:rPr>
        <w:t xml:space="preserve"> public safety</w:t>
      </w:r>
      <w:r w:rsidR="004E4C12" w:rsidRPr="00EE0201">
        <w:rPr>
          <w:rFonts w:ascii="Verdana" w:hAnsi="Verdana" w:cs="Arial"/>
          <w:color w:val="000000" w:themeColor="text1"/>
          <w:sz w:val="20"/>
          <w:szCs w:val="20"/>
        </w:rPr>
        <w:t xml:space="preserve"> concern</w:t>
      </w:r>
      <w:r w:rsidR="00003B98" w:rsidRPr="00EE0201">
        <w:rPr>
          <w:rFonts w:ascii="Verdana" w:hAnsi="Verdana" w:cs="Arial"/>
          <w:color w:val="000000" w:themeColor="text1"/>
          <w:sz w:val="20"/>
          <w:szCs w:val="20"/>
        </w:rPr>
        <w:t xml:space="preserve"> or</w:t>
      </w:r>
      <w:r w:rsidRPr="00EE0201">
        <w:rPr>
          <w:rFonts w:ascii="Verdana" w:hAnsi="Verdana" w:cs="Arial"/>
          <w:color w:val="000000" w:themeColor="text1"/>
          <w:sz w:val="20"/>
          <w:szCs w:val="20"/>
        </w:rPr>
        <w:t xml:space="preserve"> legal </w:t>
      </w:r>
      <w:r w:rsidR="00003B98" w:rsidRPr="00EE0201">
        <w:rPr>
          <w:rFonts w:ascii="Verdana" w:hAnsi="Verdana" w:cs="Arial"/>
          <w:color w:val="000000" w:themeColor="text1"/>
          <w:sz w:val="20"/>
          <w:szCs w:val="20"/>
        </w:rPr>
        <w:t>requirement</w:t>
      </w:r>
      <w:r w:rsidRPr="00EE0201">
        <w:rPr>
          <w:rFonts w:ascii="Verdana" w:hAnsi="Verdana" w:cs="Arial"/>
          <w:color w:val="000000" w:themeColor="text1"/>
          <w:sz w:val="20"/>
          <w:szCs w:val="20"/>
        </w:rPr>
        <w:t xml:space="preserve"> to share information, we must do so (</w:t>
      </w:r>
      <w:r w:rsidR="00554108" w:rsidRPr="00EE0201">
        <w:rPr>
          <w:rFonts w:ascii="Verdana" w:hAnsi="Verdana" w:cs="Arial"/>
          <w:color w:val="000000" w:themeColor="text1"/>
          <w:sz w:val="20"/>
          <w:szCs w:val="20"/>
        </w:rPr>
        <w:t>See Section 4D</w:t>
      </w:r>
      <w:r w:rsidR="00487603" w:rsidRPr="00EE0201">
        <w:rPr>
          <w:rFonts w:ascii="Verdana" w:hAnsi="Verdana" w:cs="Arial"/>
          <w:color w:val="000000" w:themeColor="text1"/>
          <w:sz w:val="20"/>
          <w:szCs w:val="20"/>
        </w:rPr>
        <w:t>)</w:t>
      </w:r>
      <w:r w:rsidRPr="00EE0201">
        <w:rPr>
          <w:rFonts w:ascii="Verdana" w:hAnsi="Verdana" w:cs="Arial"/>
          <w:color w:val="000000" w:themeColor="text1"/>
          <w:sz w:val="20"/>
          <w:szCs w:val="20"/>
        </w:rPr>
        <w:t xml:space="preserve">. </w:t>
      </w:r>
    </w:p>
    <w:p w14:paraId="5E58B455" w14:textId="77777777" w:rsidR="00AC0E24" w:rsidRPr="00EE0201" w:rsidRDefault="00003B98" w:rsidP="00050323">
      <w:pPr>
        <w:jc w:val="both"/>
        <w:rPr>
          <w:rFonts w:ascii="Verdana" w:hAnsi="Verdana" w:cs="Arial"/>
          <w:color w:val="000000" w:themeColor="text1"/>
          <w:sz w:val="20"/>
          <w:szCs w:val="20"/>
        </w:rPr>
      </w:pPr>
      <w:r w:rsidRPr="00EE0201">
        <w:rPr>
          <w:rFonts w:ascii="Verdana" w:hAnsi="Verdana" w:cs="Arial"/>
          <w:b/>
          <w:color w:val="000000" w:themeColor="text1"/>
          <w:sz w:val="20"/>
          <w:szCs w:val="20"/>
        </w:rPr>
        <w:t>For further information</w:t>
      </w:r>
      <w:r w:rsidR="00487603" w:rsidRPr="00EE0201">
        <w:rPr>
          <w:rFonts w:ascii="Verdana" w:hAnsi="Verdana" w:cs="Arial"/>
          <w:b/>
          <w:color w:val="000000" w:themeColor="text1"/>
          <w:sz w:val="20"/>
          <w:szCs w:val="20"/>
        </w:rPr>
        <w:t xml:space="preserve"> on the Nation Data Opt-Out </w:t>
      </w:r>
      <w:r w:rsidR="002858E4" w:rsidRPr="00EE0201">
        <w:rPr>
          <w:rFonts w:ascii="Verdana" w:hAnsi="Verdana" w:cs="Arial"/>
          <w:b/>
          <w:color w:val="000000" w:themeColor="text1"/>
          <w:sz w:val="20"/>
          <w:szCs w:val="20"/>
        </w:rPr>
        <w:t>Policy</w:t>
      </w:r>
      <w:r w:rsidRPr="00EE0201">
        <w:rPr>
          <w:rFonts w:ascii="Verdana" w:hAnsi="Verdana" w:cs="Arial"/>
          <w:color w:val="000000" w:themeColor="text1"/>
          <w:sz w:val="20"/>
          <w:szCs w:val="20"/>
        </w:rPr>
        <w:t>:</w:t>
      </w:r>
    </w:p>
    <w:p w14:paraId="0C0B0177" w14:textId="77777777" w:rsidR="00050323" w:rsidRPr="00026E09" w:rsidRDefault="0038662C" w:rsidP="00050323">
      <w:pPr>
        <w:jc w:val="both"/>
        <w:rPr>
          <w:rFonts w:ascii="Verdana" w:hAnsi="Verdana" w:cs="Arial"/>
          <w:sz w:val="20"/>
          <w:szCs w:val="20"/>
        </w:rPr>
      </w:pPr>
      <w:hyperlink r:id="rId20" w:history="1">
        <w:r w:rsidR="00AC0E24" w:rsidRPr="00026E09">
          <w:rPr>
            <w:rStyle w:val="Hyperlink"/>
            <w:rFonts w:ascii="Verdana" w:hAnsi="Verdana" w:cs="Arial"/>
            <w:sz w:val="20"/>
            <w:szCs w:val="20"/>
          </w:rPr>
          <w:t>https://www.nhs.uk/your-nhs-data-matters</w:t>
        </w:r>
      </w:hyperlink>
      <w:r w:rsidR="00AC0E24" w:rsidRPr="00026E09">
        <w:rPr>
          <w:rFonts w:ascii="Verdana" w:hAnsi="Verdana" w:cs="Arial"/>
          <w:sz w:val="20"/>
          <w:szCs w:val="20"/>
        </w:rPr>
        <w:t xml:space="preserve"> </w:t>
      </w:r>
      <w:r w:rsidR="00050323" w:rsidRPr="00026E09">
        <w:rPr>
          <w:rFonts w:ascii="Verdana" w:hAnsi="Verdana" w:cs="Arial"/>
          <w:sz w:val="20"/>
          <w:szCs w:val="20"/>
        </w:rPr>
        <w:t xml:space="preserve"> </w:t>
      </w:r>
    </w:p>
    <w:p w14:paraId="1D43EAE1" w14:textId="77777777" w:rsidR="004E4C12" w:rsidRPr="00EE0201" w:rsidRDefault="00050323" w:rsidP="00050323">
      <w:pPr>
        <w:jc w:val="both"/>
        <w:rPr>
          <w:rFonts w:ascii="Verdana" w:hAnsi="Verdana" w:cs="Arial"/>
          <w:color w:val="000000" w:themeColor="text1"/>
          <w:sz w:val="20"/>
          <w:szCs w:val="20"/>
        </w:rPr>
      </w:pPr>
      <w:r w:rsidRPr="00EE0201">
        <w:rPr>
          <w:rFonts w:ascii="Verdana" w:hAnsi="Verdana" w:cs="Arial"/>
          <w:color w:val="000000" w:themeColor="text1"/>
          <w:sz w:val="20"/>
          <w:szCs w:val="20"/>
        </w:rPr>
        <w:t>If you</w:t>
      </w:r>
      <w:r w:rsidR="002056EE" w:rsidRPr="00EE0201">
        <w:rPr>
          <w:rFonts w:ascii="Verdana" w:hAnsi="Verdana" w:cs="Arial"/>
          <w:color w:val="000000" w:themeColor="text1"/>
          <w:sz w:val="20"/>
          <w:szCs w:val="20"/>
        </w:rPr>
        <w:t xml:space="preserve"> </w:t>
      </w:r>
      <w:r w:rsidRPr="00EE0201">
        <w:rPr>
          <w:rFonts w:ascii="Verdana" w:hAnsi="Verdana" w:cs="Arial"/>
          <w:color w:val="000000" w:themeColor="text1"/>
          <w:sz w:val="20"/>
          <w:szCs w:val="20"/>
        </w:rPr>
        <w:t>choose to opt out, you can still agree to your data being used for specific purposes</w:t>
      </w:r>
      <w:r w:rsidR="00E97C6E" w:rsidRPr="00EE0201">
        <w:rPr>
          <w:rFonts w:ascii="Verdana" w:hAnsi="Verdana" w:cs="Arial"/>
          <w:color w:val="000000" w:themeColor="text1"/>
          <w:sz w:val="20"/>
          <w:szCs w:val="20"/>
        </w:rPr>
        <w:t xml:space="preserve"> </w:t>
      </w:r>
      <w:proofErr w:type="spellStart"/>
      <w:r w:rsidR="00E97C6E" w:rsidRPr="00EE0201">
        <w:rPr>
          <w:rFonts w:ascii="Verdana" w:hAnsi="Verdana" w:cs="Arial"/>
          <w:color w:val="000000" w:themeColor="text1"/>
          <w:sz w:val="20"/>
          <w:szCs w:val="20"/>
        </w:rPr>
        <w:t>i.e</w:t>
      </w:r>
      <w:proofErr w:type="spellEnd"/>
      <w:r w:rsidR="00E97C6E" w:rsidRPr="00EE0201">
        <w:rPr>
          <w:rFonts w:ascii="Verdana" w:hAnsi="Verdana" w:cs="Arial"/>
          <w:color w:val="000000" w:themeColor="text1"/>
          <w:sz w:val="20"/>
          <w:szCs w:val="20"/>
        </w:rPr>
        <w:t>: a specific research project</w:t>
      </w:r>
      <w:r w:rsidRPr="00EE0201">
        <w:rPr>
          <w:rFonts w:ascii="Verdana" w:hAnsi="Verdana" w:cs="Arial"/>
          <w:color w:val="000000" w:themeColor="text1"/>
          <w:sz w:val="20"/>
          <w:szCs w:val="20"/>
        </w:rPr>
        <w:t xml:space="preserve">. </w:t>
      </w:r>
    </w:p>
    <w:p w14:paraId="51967980" w14:textId="77777777" w:rsidR="00AC0E24" w:rsidRPr="00EE0201" w:rsidRDefault="00050323" w:rsidP="00050323">
      <w:pPr>
        <w:jc w:val="both"/>
        <w:rPr>
          <w:rFonts w:ascii="Verdana" w:hAnsi="Verdana" w:cs="Arial"/>
          <w:color w:val="000000" w:themeColor="text1"/>
          <w:sz w:val="20"/>
          <w:szCs w:val="20"/>
        </w:rPr>
      </w:pPr>
      <w:r w:rsidRPr="00EE0201">
        <w:rPr>
          <w:rFonts w:ascii="Verdana" w:hAnsi="Verdana" w:cs="Arial"/>
          <w:color w:val="000000" w:themeColor="text1"/>
          <w:sz w:val="20"/>
          <w:szCs w:val="20"/>
        </w:rPr>
        <w:t xml:space="preserve">You can change your mind at any time </w:t>
      </w:r>
      <w:r w:rsidR="00AC0E24" w:rsidRPr="00EE0201">
        <w:rPr>
          <w:rFonts w:ascii="Verdana" w:hAnsi="Verdana" w:cs="Arial"/>
          <w:color w:val="000000" w:themeColor="text1"/>
          <w:sz w:val="20"/>
          <w:szCs w:val="20"/>
        </w:rPr>
        <w:t xml:space="preserve">on the NHS Digital link: </w:t>
      </w:r>
    </w:p>
    <w:p w14:paraId="14C01372" w14:textId="77777777" w:rsidR="00F2658F" w:rsidRPr="00026E09" w:rsidRDefault="00AC0E24" w:rsidP="00050323">
      <w:pPr>
        <w:jc w:val="both"/>
        <w:rPr>
          <w:rFonts w:ascii="Verdana" w:hAnsi="Verdana" w:cs="Arial"/>
          <w:sz w:val="20"/>
          <w:szCs w:val="20"/>
        </w:rPr>
      </w:pPr>
      <w:r w:rsidRPr="00026E09">
        <w:rPr>
          <w:rFonts w:ascii="Verdana" w:hAnsi="Verdana" w:cs="Arial"/>
          <w:sz w:val="20"/>
          <w:szCs w:val="20"/>
        </w:rPr>
        <w:t xml:space="preserve"> </w:t>
      </w:r>
      <w:r w:rsidRPr="00026E09">
        <w:rPr>
          <w:rStyle w:val="Hyperlink"/>
          <w:rFonts w:ascii="Verdana" w:hAnsi="Verdana" w:cs="Arial"/>
          <w:sz w:val="20"/>
          <w:szCs w:val="20"/>
        </w:rPr>
        <w:t>https://www.nhs.uk/your-nhs-data-matters/manage-your-choice/</w:t>
      </w:r>
      <w:r w:rsidRPr="00026E09" w:rsidDel="00AC0E24">
        <w:rPr>
          <w:rFonts w:ascii="Verdana" w:hAnsi="Verdana" w:cs="Arial"/>
          <w:sz w:val="20"/>
          <w:szCs w:val="20"/>
        </w:rPr>
        <w:t xml:space="preserve"> </w:t>
      </w:r>
    </w:p>
    <w:p w14:paraId="27B6BE21" w14:textId="77777777" w:rsidR="00487603" w:rsidRPr="00EE0201" w:rsidDel="00572F81" w:rsidRDefault="00F2658F" w:rsidP="00050323">
      <w:pPr>
        <w:jc w:val="both"/>
        <w:rPr>
          <w:rFonts w:ascii="Verdana" w:hAnsi="Verdana" w:cs="Arial"/>
          <w:b/>
          <w:color w:val="000000" w:themeColor="text1"/>
          <w:sz w:val="20"/>
          <w:szCs w:val="20"/>
        </w:rPr>
      </w:pPr>
      <w:r w:rsidRPr="00EE0201" w:rsidDel="00572F81">
        <w:rPr>
          <w:rFonts w:ascii="Verdana" w:hAnsi="Verdana" w:cs="Arial"/>
          <w:b/>
          <w:color w:val="000000" w:themeColor="text1"/>
          <w:sz w:val="20"/>
          <w:szCs w:val="20"/>
        </w:rPr>
        <w:t>T</w:t>
      </w:r>
      <w:r w:rsidR="001C4C6E" w:rsidRPr="00EE0201" w:rsidDel="00572F81">
        <w:rPr>
          <w:rFonts w:ascii="Verdana" w:hAnsi="Verdana" w:cs="Arial"/>
          <w:b/>
          <w:color w:val="000000" w:themeColor="text1"/>
          <w:sz w:val="20"/>
          <w:szCs w:val="20"/>
        </w:rPr>
        <w:t xml:space="preserve">his practice </w:t>
      </w:r>
      <w:r w:rsidRPr="00EE0201" w:rsidDel="00572F81">
        <w:rPr>
          <w:rFonts w:ascii="Verdana" w:hAnsi="Verdana" w:cs="Arial"/>
          <w:b/>
          <w:color w:val="000000" w:themeColor="text1"/>
          <w:sz w:val="20"/>
          <w:szCs w:val="20"/>
        </w:rPr>
        <w:t>is</w:t>
      </w:r>
      <w:r w:rsidR="001C4C6E" w:rsidRPr="00EE0201" w:rsidDel="00572F81">
        <w:rPr>
          <w:rFonts w:ascii="Verdana" w:hAnsi="Verdana" w:cs="Arial"/>
          <w:b/>
          <w:color w:val="000000" w:themeColor="text1"/>
          <w:sz w:val="20"/>
          <w:szCs w:val="20"/>
        </w:rPr>
        <w:t xml:space="preserve"> compliant wit</w:t>
      </w:r>
      <w:r w:rsidR="00487603" w:rsidRPr="00EE0201" w:rsidDel="00572F81">
        <w:rPr>
          <w:rFonts w:ascii="Verdana" w:hAnsi="Verdana" w:cs="Arial"/>
          <w:b/>
          <w:color w:val="000000" w:themeColor="text1"/>
          <w:sz w:val="20"/>
          <w:szCs w:val="20"/>
        </w:rPr>
        <w:t>h the National Data Opt-Out</w:t>
      </w:r>
      <w:r w:rsidR="00A07935" w:rsidRPr="00EE0201">
        <w:rPr>
          <w:rFonts w:ascii="Verdana" w:hAnsi="Verdana" w:cs="Arial"/>
          <w:b/>
          <w:color w:val="000000" w:themeColor="text1"/>
          <w:sz w:val="20"/>
          <w:szCs w:val="20"/>
        </w:rPr>
        <w:t xml:space="preserve"> from</w:t>
      </w:r>
      <w:r w:rsidR="00E314A9">
        <w:rPr>
          <w:rFonts w:ascii="Verdana" w:hAnsi="Verdana" w:cs="Arial"/>
          <w:b/>
          <w:color w:val="000000" w:themeColor="text1"/>
          <w:sz w:val="20"/>
          <w:szCs w:val="20"/>
        </w:rPr>
        <w:t xml:space="preserve"> 31.03.</w:t>
      </w:r>
      <w:r w:rsidRPr="00EE0201" w:rsidDel="00572F81">
        <w:rPr>
          <w:rFonts w:ascii="Verdana" w:hAnsi="Verdana" w:cs="Arial"/>
          <w:b/>
          <w:color w:val="000000" w:themeColor="text1"/>
          <w:sz w:val="20"/>
          <w:szCs w:val="20"/>
        </w:rPr>
        <w:t>2020</w:t>
      </w:r>
      <w:r w:rsidR="005F6E88" w:rsidRPr="00EE0201">
        <w:rPr>
          <w:rFonts w:ascii="Verdana" w:hAnsi="Verdana" w:cs="Arial"/>
          <w:b/>
          <w:color w:val="000000" w:themeColor="text1"/>
          <w:sz w:val="20"/>
          <w:szCs w:val="20"/>
        </w:rPr>
        <w:t xml:space="preserve"> and will use your NHS number to apply your choice in line with the National Data Opt-Out Policy.  </w:t>
      </w:r>
      <w:r w:rsidR="00487603" w:rsidRPr="00EE0201" w:rsidDel="00572F81">
        <w:rPr>
          <w:rFonts w:ascii="Verdana" w:hAnsi="Verdana" w:cs="Arial"/>
          <w:b/>
          <w:color w:val="000000" w:themeColor="text1"/>
          <w:sz w:val="20"/>
          <w:szCs w:val="20"/>
        </w:rPr>
        <w:t xml:space="preserve"> </w:t>
      </w:r>
    </w:p>
    <w:p w14:paraId="28A8B6EE" w14:textId="77777777" w:rsidR="00231622" w:rsidRPr="00EE0201" w:rsidRDefault="00231622" w:rsidP="00050323">
      <w:pPr>
        <w:rPr>
          <w:rFonts w:ascii="Verdana" w:hAnsi="Verdana" w:cs="Arial"/>
          <w:b/>
          <w:color w:val="000000" w:themeColor="text1"/>
          <w:sz w:val="20"/>
          <w:szCs w:val="20"/>
        </w:rPr>
      </w:pPr>
      <w:r w:rsidRPr="00EE0201">
        <w:rPr>
          <w:rFonts w:ascii="Verdana" w:hAnsi="Verdana" w:cs="Arial"/>
          <w:b/>
          <w:color w:val="000000" w:themeColor="text1"/>
          <w:sz w:val="20"/>
          <w:szCs w:val="20"/>
        </w:rPr>
        <w:t xml:space="preserve">Please note: </w:t>
      </w:r>
      <w:r w:rsidR="003E297D" w:rsidRPr="00EE0201">
        <w:rPr>
          <w:rFonts w:ascii="Verdana" w:hAnsi="Verdana" w:cs="Arial"/>
          <w:color w:val="000000" w:themeColor="text1"/>
          <w:sz w:val="20"/>
          <w:szCs w:val="20"/>
        </w:rPr>
        <w:t>In addition to the National Data Opt-Out, t</w:t>
      </w:r>
      <w:r w:rsidR="00741B2E" w:rsidRPr="00EE0201">
        <w:rPr>
          <w:rFonts w:ascii="Verdana" w:hAnsi="Verdana" w:cs="Arial"/>
          <w:color w:val="000000" w:themeColor="text1"/>
          <w:sz w:val="20"/>
          <w:szCs w:val="20"/>
        </w:rPr>
        <w:t>he existing ‘type 1’ opt-outs will continue to be respected until 2020, when the Department of Health and Social Care will consult with the National Data Guardian.</w:t>
      </w:r>
      <w:r w:rsidR="00741B2E" w:rsidRPr="00EE0201">
        <w:rPr>
          <w:rFonts w:ascii="Verdana" w:hAnsi="Verdana"/>
          <w:color w:val="000000" w:themeColor="text1"/>
          <w:sz w:val="20"/>
          <w:szCs w:val="20"/>
          <w:lang w:val="en"/>
        </w:rPr>
        <w:t xml:space="preserve"> </w:t>
      </w:r>
      <w:r w:rsidR="00741B2E" w:rsidRPr="00EE0201">
        <w:rPr>
          <w:rFonts w:ascii="Verdana" w:hAnsi="Verdana" w:cs="Arial"/>
          <w:color w:val="000000" w:themeColor="text1"/>
          <w:sz w:val="20"/>
          <w:szCs w:val="20"/>
        </w:rPr>
        <w:t>Therefore, until further notice, if you have informed the practice that you dissent</w:t>
      </w:r>
      <w:r w:rsidR="003E297D" w:rsidRPr="00EE0201">
        <w:rPr>
          <w:rFonts w:ascii="Verdana" w:hAnsi="Verdana" w:cs="Arial"/>
          <w:color w:val="000000" w:themeColor="text1"/>
          <w:sz w:val="20"/>
          <w:szCs w:val="20"/>
        </w:rPr>
        <w:t xml:space="preserve"> from the practice sharing your confidential data</w:t>
      </w:r>
      <w:r w:rsidR="00741B2E" w:rsidRPr="00EE0201">
        <w:rPr>
          <w:rFonts w:ascii="Verdana" w:hAnsi="Verdana" w:cs="Arial"/>
          <w:color w:val="000000" w:themeColor="text1"/>
          <w:sz w:val="20"/>
          <w:szCs w:val="20"/>
        </w:rPr>
        <w:t xml:space="preserve"> for purposes b</w:t>
      </w:r>
      <w:r w:rsidR="00A8660B" w:rsidRPr="00EE0201">
        <w:rPr>
          <w:rFonts w:ascii="Verdana" w:hAnsi="Verdana" w:cs="Arial"/>
          <w:color w:val="000000" w:themeColor="text1"/>
          <w:sz w:val="20"/>
          <w:szCs w:val="20"/>
        </w:rPr>
        <w:t>eyond your direct care (type 1</w:t>
      </w:r>
      <w:r w:rsidR="00741B2E" w:rsidRPr="00EE0201">
        <w:rPr>
          <w:rFonts w:ascii="Verdana" w:hAnsi="Verdana" w:cs="Arial"/>
          <w:color w:val="000000" w:themeColor="text1"/>
          <w:sz w:val="20"/>
          <w:szCs w:val="20"/>
        </w:rPr>
        <w:t>), your data will not be shared without your expressed permission.</w:t>
      </w:r>
    </w:p>
    <w:p w14:paraId="6B7E921D" w14:textId="77777777" w:rsidR="003E297D" w:rsidRPr="00EE0201" w:rsidRDefault="003E297D" w:rsidP="003E297D">
      <w:pPr>
        <w:spacing w:after="0"/>
        <w:rPr>
          <w:rFonts w:ascii="Verdana" w:hAnsi="Verdana" w:cs="Arial"/>
          <w:b/>
          <w:color w:val="000000" w:themeColor="text1"/>
          <w:sz w:val="20"/>
          <w:szCs w:val="20"/>
        </w:rPr>
      </w:pPr>
      <w:r w:rsidRPr="00EE0201">
        <w:rPr>
          <w:rFonts w:ascii="Verdana" w:hAnsi="Verdana" w:cs="Arial"/>
          <w:b/>
          <w:color w:val="000000" w:themeColor="text1"/>
          <w:sz w:val="20"/>
          <w:szCs w:val="20"/>
        </w:rPr>
        <w:t xml:space="preserve">Data being used or shared for purposes beyond individual care does not include your data being shared with insurance companies or used for marketing purposes and data would only be used in this way with your </w:t>
      </w:r>
      <w:r w:rsidR="00F2658F" w:rsidRPr="00EE0201">
        <w:rPr>
          <w:rFonts w:ascii="Verdana" w:hAnsi="Verdana" w:cs="Arial"/>
          <w:b/>
          <w:color w:val="000000" w:themeColor="text1"/>
          <w:sz w:val="20"/>
          <w:szCs w:val="20"/>
        </w:rPr>
        <w:t>explicit consent</w:t>
      </w:r>
      <w:r w:rsidRPr="00EE0201">
        <w:rPr>
          <w:rFonts w:ascii="Verdana" w:hAnsi="Verdana" w:cs="Arial"/>
          <w:b/>
          <w:color w:val="000000" w:themeColor="text1"/>
          <w:sz w:val="20"/>
          <w:szCs w:val="20"/>
        </w:rPr>
        <w:t>.</w:t>
      </w:r>
    </w:p>
    <w:p w14:paraId="71B85194" w14:textId="77777777" w:rsidR="002E3E4C" w:rsidRPr="00EE0201" w:rsidRDefault="00050323" w:rsidP="00050323">
      <w:pPr>
        <w:rPr>
          <w:rFonts w:ascii="Verdana" w:hAnsi="Verdana" w:cs="Arial"/>
          <w:sz w:val="20"/>
          <w:szCs w:val="20"/>
        </w:rPr>
      </w:pPr>
      <w:r w:rsidRPr="00026E09">
        <w:rPr>
          <w:rFonts w:ascii="Verdana" w:hAnsi="Verdana" w:cs="Arial"/>
          <w:sz w:val="20"/>
          <w:szCs w:val="20"/>
        </w:rPr>
        <w:t>Please see Section 7E for further information on the right to object</w:t>
      </w:r>
      <w:r w:rsidR="00741B2E" w:rsidRPr="00026E09">
        <w:rPr>
          <w:rFonts w:ascii="Verdana" w:hAnsi="Verdana" w:cs="Arial"/>
          <w:sz w:val="20"/>
          <w:szCs w:val="20"/>
        </w:rPr>
        <w:t>.</w:t>
      </w:r>
    </w:p>
    <w:p w14:paraId="471E7C19" w14:textId="77777777" w:rsidR="00050323" w:rsidRPr="00EE0201" w:rsidRDefault="00050323" w:rsidP="00EE0201">
      <w:pPr>
        <w:rPr>
          <w:rFonts w:ascii="Verdana" w:hAnsi="Verdana"/>
          <w:b/>
          <w:sz w:val="20"/>
          <w:szCs w:val="20"/>
        </w:rPr>
      </w:pPr>
      <w:r w:rsidRPr="00026E09">
        <w:rPr>
          <w:rFonts w:ascii="Verdana" w:hAnsi="Verdana" w:cs="Arial"/>
          <w:b/>
          <w:sz w:val="20"/>
          <w:szCs w:val="20"/>
        </w:rPr>
        <w:t>Non-Direct Care services include organisations such as:</w:t>
      </w:r>
      <w:r w:rsidRPr="00026E09">
        <w:rPr>
          <w:rFonts w:ascii="Verdana" w:hAnsi="Verdana" w:cs="Arial"/>
          <w:b/>
          <w:i/>
          <w:sz w:val="20"/>
          <w:szCs w:val="20"/>
        </w:rPr>
        <w:t xml:space="preserve"> </w:t>
      </w:r>
    </w:p>
    <w:p w14:paraId="778BA31F" w14:textId="2952AC76" w:rsidR="00050323" w:rsidRPr="00EE0201" w:rsidRDefault="00011430" w:rsidP="00EE0201">
      <w:pPr>
        <w:pStyle w:val="ListParagraph"/>
        <w:numPr>
          <w:ilvl w:val="0"/>
          <w:numId w:val="18"/>
        </w:numPr>
        <w:spacing w:after="160" w:line="259" w:lineRule="auto"/>
        <w:jc w:val="both"/>
        <w:rPr>
          <w:rFonts w:ascii="Verdana" w:hAnsi="Verdana" w:cs="Arial"/>
        </w:rPr>
      </w:pPr>
      <w:r>
        <w:rPr>
          <w:rFonts w:ascii="Verdana" w:hAnsi="Verdana" w:cs="Arial"/>
          <w:b/>
        </w:rPr>
        <w:t>Integrated Care Systems (ICS)</w:t>
      </w:r>
      <w:r w:rsidR="00050323" w:rsidRPr="00026E09">
        <w:rPr>
          <w:rFonts w:ascii="Verdana" w:hAnsi="Verdana" w:cs="Arial"/>
        </w:rPr>
        <w:t xml:space="preserve"> is the organisation responsible for commissioning (planning, </w:t>
      </w:r>
      <w:proofErr w:type="gramStart"/>
      <w:r w:rsidR="00050323" w:rsidRPr="00026E09">
        <w:rPr>
          <w:rFonts w:ascii="Verdana" w:hAnsi="Verdana" w:cs="Arial"/>
        </w:rPr>
        <w:t>designing</w:t>
      </w:r>
      <w:proofErr w:type="gramEnd"/>
      <w:r w:rsidR="00050323" w:rsidRPr="00026E09">
        <w:rPr>
          <w:rFonts w:ascii="Verdana" w:hAnsi="Verdana" w:cs="Arial"/>
        </w:rPr>
        <w:t xml:space="preserve"> and paying for) your NHS services. The </w:t>
      </w:r>
      <w:r>
        <w:rPr>
          <w:rFonts w:ascii="Verdana" w:hAnsi="Verdana" w:cs="Arial"/>
        </w:rPr>
        <w:t>ICS</w:t>
      </w:r>
      <w:r w:rsidR="00050323" w:rsidRPr="00026E09">
        <w:rPr>
          <w:rFonts w:ascii="Verdana" w:hAnsi="Verdana" w:cs="Arial"/>
        </w:rPr>
        <w:t xml:space="preserve"> is made up of local GPs, health professionals and commissioners, working together with other clinicians and </w:t>
      </w:r>
      <w:r w:rsidR="00050323" w:rsidRPr="00EE0201">
        <w:rPr>
          <w:rFonts w:ascii="Verdana" w:hAnsi="Verdana" w:cs="Arial"/>
        </w:rPr>
        <w:t xml:space="preserve">patients to decide how the local NHS budget should be spent. Information provided to the </w:t>
      </w:r>
      <w:r>
        <w:rPr>
          <w:rFonts w:ascii="Verdana" w:hAnsi="Verdana" w:cs="Arial"/>
        </w:rPr>
        <w:t>ICS</w:t>
      </w:r>
      <w:r w:rsidR="00050323" w:rsidRPr="00EE0201">
        <w:rPr>
          <w:rFonts w:ascii="Verdana" w:hAnsi="Verdana" w:cs="Arial"/>
        </w:rPr>
        <w:t xml:space="preserve"> is pseudo-anonymised, meaning the </w:t>
      </w:r>
      <w:r>
        <w:rPr>
          <w:rFonts w:ascii="Verdana" w:hAnsi="Verdana" w:cs="Arial"/>
        </w:rPr>
        <w:t>ICS</w:t>
      </w:r>
      <w:r w:rsidR="00050323" w:rsidRPr="00EE0201">
        <w:rPr>
          <w:rFonts w:ascii="Verdana" w:hAnsi="Verdana" w:cs="Arial"/>
        </w:rPr>
        <w:t xml:space="preserve"> cannot identify the individual. For more information on how the </w:t>
      </w:r>
      <w:r>
        <w:rPr>
          <w:rFonts w:ascii="Verdana" w:hAnsi="Verdana" w:cs="Arial"/>
        </w:rPr>
        <w:t>ICS</w:t>
      </w:r>
      <w:r w:rsidR="00050323" w:rsidRPr="00EE0201">
        <w:rPr>
          <w:rFonts w:ascii="Verdana" w:hAnsi="Verdana" w:cs="Arial"/>
        </w:rPr>
        <w:t xml:space="preserve"> uses your information:</w:t>
      </w:r>
    </w:p>
    <w:p w14:paraId="42FDC683" w14:textId="77777777" w:rsidR="00050323" w:rsidRPr="00026E09" w:rsidRDefault="0038662C" w:rsidP="00326F1F">
      <w:pPr>
        <w:pStyle w:val="ListParagraph"/>
        <w:ind w:firstLine="0"/>
        <w:jc w:val="both"/>
        <w:rPr>
          <w:rFonts w:ascii="Verdana" w:hAnsi="Verdana" w:cs="Arial"/>
        </w:rPr>
      </w:pPr>
      <w:hyperlink r:id="rId21" w:history="1">
        <w:r w:rsidR="00050323" w:rsidRPr="00026E09">
          <w:rPr>
            <w:rStyle w:val="Hyperlink"/>
            <w:rFonts w:ascii="Verdana" w:hAnsi="Verdana" w:cs="Arial"/>
          </w:rPr>
          <w:t>https://www.enhertsccg.nhs.uk/how-we-use-information-about-you-fair-processing-notice</w:t>
        </w:r>
      </w:hyperlink>
    </w:p>
    <w:p w14:paraId="1CB558F2" w14:textId="77777777" w:rsidR="00050323" w:rsidRPr="00026E09" w:rsidRDefault="00050323" w:rsidP="00050323">
      <w:pPr>
        <w:pStyle w:val="ListParagraph"/>
        <w:rPr>
          <w:rFonts w:ascii="Verdana" w:hAnsi="Verdana" w:cs="Arial"/>
          <w:b/>
        </w:rPr>
      </w:pPr>
    </w:p>
    <w:p w14:paraId="6E68BB7F" w14:textId="77777777" w:rsidR="00D40404" w:rsidRPr="00D40404" w:rsidRDefault="00050323" w:rsidP="00D40404">
      <w:pPr>
        <w:pStyle w:val="ListParagraph"/>
        <w:numPr>
          <w:ilvl w:val="0"/>
          <w:numId w:val="18"/>
        </w:numPr>
        <w:spacing w:after="160" w:line="259" w:lineRule="auto"/>
        <w:jc w:val="both"/>
        <w:rPr>
          <w:rFonts w:ascii="Verdana" w:hAnsi="Verdana" w:cs="Arial"/>
          <w:color w:val="003893" w:themeColor="hyperlink"/>
          <w:u w:val="single"/>
        </w:rPr>
      </w:pPr>
      <w:r w:rsidRPr="00026E09">
        <w:rPr>
          <w:rFonts w:ascii="Verdana" w:hAnsi="Verdana" w:cs="Arial"/>
          <w:b/>
        </w:rPr>
        <w:t>NHS Digital</w:t>
      </w:r>
      <w:r w:rsidRPr="00026E09">
        <w:rPr>
          <w:rFonts w:ascii="Verdana" w:hAnsi="Verdana"/>
          <w:lang w:val="en"/>
        </w:rPr>
        <w:t xml:space="preserve"> Your health records contain confidential patient information, which can be used to help with research and planning. NHS Digital takes the protection of your confidential patient information very seriously and puts measures in place to ensure it is looked after in accordance with good practice</w:t>
      </w:r>
      <w:r w:rsidR="005E742B" w:rsidRPr="00026E09">
        <w:rPr>
          <w:rFonts w:ascii="Verdana" w:hAnsi="Verdana"/>
          <w:b/>
          <w:lang w:val="en"/>
        </w:rPr>
        <w:t>,</w:t>
      </w:r>
      <w:r w:rsidR="005E742B" w:rsidRPr="00026E09">
        <w:rPr>
          <w:rFonts w:ascii="Verdana" w:hAnsi="Verdana"/>
          <w:lang w:val="en"/>
        </w:rPr>
        <w:t xml:space="preserve"> t</w:t>
      </w:r>
      <w:r w:rsidR="002858E4" w:rsidRPr="00026E09">
        <w:rPr>
          <w:rFonts w:ascii="Verdana" w:hAnsi="Verdana"/>
          <w:lang w:val="en"/>
        </w:rPr>
        <w:t>he National Data Opt-Out Policy</w:t>
      </w:r>
      <w:r w:rsidRPr="00026E09">
        <w:rPr>
          <w:rFonts w:ascii="Verdana" w:hAnsi="Verdana"/>
          <w:b/>
          <w:color w:val="00B050"/>
          <w:lang w:val="en"/>
        </w:rPr>
        <w:t xml:space="preserve"> </w:t>
      </w:r>
      <w:r w:rsidRPr="00026E09">
        <w:rPr>
          <w:rFonts w:ascii="Verdana" w:hAnsi="Verdana"/>
          <w:lang w:val="en"/>
        </w:rPr>
        <w:t xml:space="preserve">and the law. Whenever possible, information is </w:t>
      </w:r>
      <w:proofErr w:type="spellStart"/>
      <w:r w:rsidRPr="00026E09">
        <w:rPr>
          <w:rFonts w:ascii="Verdana" w:hAnsi="Verdana"/>
          <w:lang w:val="en"/>
        </w:rPr>
        <w:t>anonymised</w:t>
      </w:r>
      <w:proofErr w:type="spellEnd"/>
      <w:r w:rsidRPr="00026E09">
        <w:rPr>
          <w:rFonts w:ascii="Verdana" w:hAnsi="Verdana"/>
          <w:lang w:val="en"/>
        </w:rPr>
        <w:t>.</w:t>
      </w:r>
    </w:p>
    <w:p w14:paraId="5DFB1C3D" w14:textId="77777777" w:rsidR="00D40404" w:rsidRDefault="00D40404" w:rsidP="00D40404">
      <w:pPr>
        <w:pStyle w:val="ListParagraph"/>
        <w:spacing w:after="160" w:line="259" w:lineRule="auto"/>
        <w:ind w:firstLine="0"/>
        <w:jc w:val="both"/>
        <w:rPr>
          <w:rFonts w:ascii="Verdana" w:hAnsi="Verdana"/>
          <w:lang w:val="en"/>
        </w:rPr>
      </w:pPr>
    </w:p>
    <w:p w14:paraId="4044E0FA" w14:textId="7D6D1CE9" w:rsidR="00D40404" w:rsidRPr="00D40404" w:rsidRDefault="00D40404" w:rsidP="00D40404">
      <w:pPr>
        <w:pStyle w:val="ListParagraph"/>
        <w:spacing w:after="160" w:line="259" w:lineRule="auto"/>
        <w:ind w:firstLine="0"/>
        <w:jc w:val="both"/>
        <w:rPr>
          <w:rStyle w:val="Hyperlink"/>
          <w:rFonts w:ascii="Verdana" w:hAnsi="Verdana" w:cs="Arial"/>
        </w:rPr>
      </w:pPr>
      <w:r w:rsidRPr="00D40404">
        <w:rPr>
          <w:rFonts w:ascii="Verdana" w:hAnsi="Verdana"/>
          <w:lang w:val="en"/>
        </w:rPr>
        <w:t>Bedwell Medical Centre is supporting vital health and care planning and research by sharing your data with NHS digital. For more information, click here:</w:t>
      </w:r>
    </w:p>
    <w:p w14:paraId="4C8F5A40" w14:textId="04284FF2" w:rsidR="00D40404" w:rsidRDefault="0038662C" w:rsidP="00D40404">
      <w:pPr>
        <w:ind w:left="720"/>
        <w:jc w:val="both"/>
        <w:rPr>
          <w:rStyle w:val="Hyperlink"/>
          <w:rFonts w:ascii="Verdana" w:hAnsi="Verdana" w:cs="Arial"/>
          <w:sz w:val="20"/>
          <w:szCs w:val="20"/>
        </w:rPr>
      </w:pPr>
      <w:hyperlink r:id="rId22" w:history="1">
        <w:r w:rsidR="00D40404" w:rsidRPr="008560AB">
          <w:rPr>
            <w:rStyle w:val="Hyperlink"/>
            <w:rFonts w:ascii="Verdana" w:hAnsi="Verdana" w:cs="Arial"/>
            <w:sz w:val="20"/>
            <w:szCs w:val="20"/>
          </w:rPr>
          <w:t>https://digital.nhs.uk/data-and-information/data-collections-and-data-sets/data-collections/general-practice-data-for-planning-and-research/gp-privacy-notice</w:t>
        </w:r>
      </w:hyperlink>
    </w:p>
    <w:p w14:paraId="36915B1F" w14:textId="77777777" w:rsidR="00D40404" w:rsidRDefault="00D40404" w:rsidP="00D40404">
      <w:pPr>
        <w:pStyle w:val="ListParagraph"/>
        <w:spacing w:after="160" w:line="259" w:lineRule="auto"/>
        <w:ind w:firstLine="0"/>
        <w:jc w:val="both"/>
        <w:rPr>
          <w:rFonts w:ascii="Verdana" w:hAnsi="Verdana"/>
          <w:lang w:val="en"/>
        </w:rPr>
      </w:pPr>
    </w:p>
    <w:p w14:paraId="36F9FFE7" w14:textId="198FA3F3" w:rsidR="00D40404" w:rsidRPr="00026E09" w:rsidRDefault="00D40404" w:rsidP="00D40404">
      <w:pPr>
        <w:pStyle w:val="ListParagraph"/>
        <w:spacing w:after="160" w:line="259" w:lineRule="auto"/>
        <w:ind w:firstLine="0"/>
        <w:jc w:val="both"/>
        <w:rPr>
          <w:rFonts w:ascii="Verdana" w:hAnsi="Verdana" w:cs="Arial"/>
        </w:rPr>
      </w:pPr>
      <w:r w:rsidRPr="00026E09">
        <w:rPr>
          <w:rFonts w:ascii="Verdana" w:hAnsi="Verdana"/>
          <w:lang w:val="en"/>
        </w:rPr>
        <w:t>For further information on your choices, including opting out, please see:</w:t>
      </w:r>
    </w:p>
    <w:p w14:paraId="2FDB1E5B" w14:textId="77777777" w:rsidR="00D40404" w:rsidRDefault="0038662C" w:rsidP="00D40404">
      <w:pPr>
        <w:ind w:left="720"/>
        <w:jc w:val="both"/>
        <w:rPr>
          <w:rStyle w:val="Hyperlink"/>
          <w:rFonts w:ascii="Verdana" w:hAnsi="Verdana" w:cs="Arial"/>
          <w:sz w:val="20"/>
          <w:szCs w:val="20"/>
        </w:rPr>
      </w:pPr>
      <w:hyperlink r:id="rId23" w:history="1">
        <w:r w:rsidR="00D40404" w:rsidRPr="00026E09">
          <w:rPr>
            <w:rStyle w:val="Hyperlink"/>
            <w:rFonts w:ascii="Verdana" w:hAnsi="Verdana" w:cs="Arial"/>
            <w:sz w:val="20"/>
            <w:szCs w:val="20"/>
          </w:rPr>
          <w:t>https://digital.nhs.uk/about-nhs-digital/our-work/keeping-patient-data-safe/how-we-look-after-your-health-and-care-information/your-information-choices/opting-out-of-sharing-your-confidential-patient-information</w:t>
        </w:r>
      </w:hyperlink>
    </w:p>
    <w:p w14:paraId="582B4E37" w14:textId="77777777" w:rsidR="00612888" w:rsidRPr="00026E09" w:rsidRDefault="00612888" w:rsidP="00B51A41">
      <w:pPr>
        <w:ind w:left="720"/>
        <w:jc w:val="both"/>
        <w:rPr>
          <w:rFonts w:ascii="Verdana" w:hAnsi="Verdana" w:cs="Arial"/>
          <w:sz w:val="20"/>
          <w:szCs w:val="20"/>
        </w:rPr>
      </w:pPr>
    </w:p>
    <w:p w14:paraId="10646E33" w14:textId="77777777" w:rsidR="00050323" w:rsidRPr="00026E09" w:rsidRDefault="00050323" w:rsidP="00050323">
      <w:pPr>
        <w:pStyle w:val="ListParagraph"/>
        <w:numPr>
          <w:ilvl w:val="0"/>
          <w:numId w:val="18"/>
        </w:numPr>
        <w:spacing w:after="160" w:line="259" w:lineRule="auto"/>
        <w:rPr>
          <w:rFonts w:ascii="Verdana" w:hAnsi="Verdana"/>
          <w:b/>
        </w:rPr>
      </w:pPr>
      <w:r w:rsidRPr="00026E09">
        <w:rPr>
          <w:rFonts w:ascii="Verdana" w:hAnsi="Verdana"/>
          <w:b/>
        </w:rPr>
        <w:t>Care Quality Commission Access to Health Records</w:t>
      </w:r>
    </w:p>
    <w:p w14:paraId="77E44250" w14:textId="77777777" w:rsidR="00050323" w:rsidRPr="00026E09" w:rsidRDefault="00050323" w:rsidP="00050323">
      <w:pPr>
        <w:spacing w:after="150" w:line="240" w:lineRule="auto"/>
        <w:ind w:left="720"/>
        <w:rPr>
          <w:rFonts w:ascii="Verdana" w:hAnsi="Verdana" w:cs="Arial"/>
          <w:sz w:val="20"/>
          <w:szCs w:val="20"/>
        </w:rPr>
      </w:pPr>
      <w:r w:rsidRPr="00026E09">
        <w:rPr>
          <w:rFonts w:ascii="Verdana" w:hAnsi="Verdana" w:cs="Arial"/>
          <w:sz w:val="20"/>
          <w:szCs w:val="20"/>
        </w:rPr>
        <w:t>CQC has powers under the Health and Social Care Act 2008 to access and use your health information where it is necessary to carry out their functions as a regulator.</w:t>
      </w:r>
    </w:p>
    <w:p w14:paraId="0AD0E237" w14:textId="77777777" w:rsidR="00050323" w:rsidRPr="00026E09" w:rsidRDefault="00050323" w:rsidP="00050323">
      <w:pPr>
        <w:spacing w:after="150" w:line="240" w:lineRule="auto"/>
        <w:ind w:left="720"/>
        <w:rPr>
          <w:rFonts w:ascii="Verdana" w:hAnsi="Verdana" w:cs="Arial"/>
          <w:sz w:val="20"/>
          <w:szCs w:val="20"/>
        </w:rPr>
      </w:pPr>
      <w:r w:rsidRPr="00026E09">
        <w:rPr>
          <w:rFonts w:ascii="Verdana" w:hAnsi="Verdana" w:cs="Arial"/>
          <w:sz w:val="20"/>
          <w:szCs w:val="20"/>
        </w:rPr>
        <w:t>This means that inspectors may ask to look at certain records to decide whether we are providing safe, good quality care.</w:t>
      </w:r>
    </w:p>
    <w:p w14:paraId="0A8301DE" w14:textId="77777777" w:rsidR="00050323" w:rsidRPr="00026E09" w:rsidRDefault="0038662C" w:rsidP="00050323">
      <w:pPr>
        <w:spacing w:after="150" w:line="240" w:lineRule="auto"/>
        <w:ind w:firstLine="720"/>
        <w:rPr>
          <w:rStyle w:val="Hyperlink"/>
          <w:rFonts w:ascii="Verdana" w:hAnsi="Verdana" w:cs="Arial"/>
          <w:sz w:val="20"/>
          <w:szCs w:val="20"/>
        </w:rPr>
      </w:pPr>
      <w:hyperlink r:id="rId24" w:anchor="public" w:history="1">
        <w:r w:rsidR="00050323" w:rsidRPr="00026E09">
          <w:rPr>
            <w:rStyle w:val="Hyperlink"/>
            <w:rFonts w:ascii="Verdana" w:hAnsi="Verdana" w:cs="Arial"/>
            <w:sz w:val="20"/>
            <w:szCs w:val="20"/>
          </w:rPr>
          <w:t>https://www.cqc.org.uk/about-us/our-policies/privacy-statement#public</w:t>
        </w:r>
      </w:hyperlink>
    </w:p>
    <w:p w14:paraId="5EEB69BA" w14:textId="77777777" w:rsidR="003A3728" w:rsidRPr="00026E09" w:rsidRDefault="003A3728" w:rsidP="00050323">
      <w:pPr>
        <w:pStyle w:val="ListParagraph"/>
        <w:numPr>
          <w:ilvl w:val="0"/>
          <w:numId w:val="18"/>
        </w:numPr>
        <w:spacing w:after="160" w:line="259" w:lineRule="auto"/>
        <w:jc w:val="both"/>
        <w:rPr>
          <w:rFonts w:ascii="Verdana" w:hAnsi="Verdana" w:cs="Arial"/>
          <w:b/>
        </w:rPr>
      </w:pPr>
      <w:r w:rsidRPr="00026E09">
        <w:rPr>
          <w:rFonts w:ascii="Verdana" w:hAnsi="Verdana" w:cs="Arial"/>
          <w:b/>
        </w:rPr>
        <w:t>Research Organisations</w:t>
      </w:r>
    </w:p>
    <w:p w14:paraId="0843FABC" w14:textId="77777777" w:rsidR="003A3728" w:rsidRPr="00026E09" w:rsidRDefault="003A3728" w:rsidP="003A3728">
      <w:pPr>
        <w:spacing w:after="160" w:line="259" w:lineRule="auto"/>
        <w:ind w:left="720"/>
        <w:jc w:val="both"/>
        <w:rPr>
          <w:rFonts w:ascii="Verdana" w:hAnsi="Verdana" w:cs="Arial"/>
          <w:color w:val="00B050"/>
          <w:sz w:val="20"/>
          <w:szCs w:val="20"/>
        </w:rPr>
      </w:pPr>
      <w:r w:rsidRPr="00026E09">
        <w:rPr>
          <w:rFonts w:ascii="Verdana" w:hAnsi="Verdana" w:cs="Arial"/>
          <w:sz w:val="20"/>
          <w:szCs w:val="20"/>
        </w:rPr>
        <w:t xml:space="preserve">Health and social care research may be conducted by organisations commissioned by the NHS, other health and social care organisations, </w:t>
      </w:r>
      <w:r w:rsidR="00246879" w:rsidRPr="00026E09">
        <w:rPr>
          <w:rFonts w:ascii="Verdana" w:hAnsi="Verdana" w:cs="Arial"/>
          <w:sz w:val="20"/>
          <w:szCs w:val="20"/>
        </w:rPr>
        <w:t>universities, or commercial research partners for such purposes as developing new treatments and improving healthcare outcomes. If through Case Findings (see section 5</w:t>
      </w:r>
      <w:r w:rsidR="008F440F" w:rsidRPr="00026E09">
        <w:rPr>
          <w:rFonts w:ascii="Verdana" w:hAnsi="Verdana" w:cs="Arial"/>
          <w:sz w:val="20"/>
          <w:szCs w:val="20"/>
        </w:rPr>
        <w:t>A</w:t>
      </w:r>
      <w:r w:rsidR="00246879" w:rsidRPr="00026E09">
        <w:rPr>
          <w:rFonts w:ascii="Verdana" w:hAnsi="Verdana" w:cs="Arial"/>
          <w:sz w:val="20"/>
          <w:szCs w:val="20"/>
        </w:rPr>
        <w:t xml:space="preserve">), and where you have not previously objected, </w:t>
      </w:r>
      <w:r w:rsidR="0052227E" w:rsidRPr="00026E09">
        <w:rPr>
          <w:rFonts w:ascii="Verdana" w:hAnsi="Verdana" w:cs="Arial"/>
          <w:sz w:val="20"/>
          <w:szCs w:val="20"/>
        </w:rPr>
        <w:t xml:space="preserve">we would contact you to determine if you would like to participate </w:t>
      </w:r>
      <w:r w:rsidR="0052227E" w:rsidRPr="00EE0201">
        <w:rPr>
          <w:rFonts w:ascii="Verdana" w:hAnsi="Verdana" w:cs="Arial"/>
          <w:color w:val="000000" w:themeColor="text1"/>
          <w:sz w:val="20"/>
          <w:szCs w:val="20"/>
        </w:rPr>
        <w:t xml:space="preserve">with </w:t>
      </w:r>
      <w:r w:rsidR="0013494A" w:rsidRPr="00EE0201">
        <w:rPr>
          <w:rFonts w:ascii="Verdana" w:hAnsi="Verdana" w:cs="Arial"/>
          <w:color w:val="000000" w:themeColor="text1"/>
          <w:sz w:val="20"/>
          <w:szCs w:val="20"/>
        </w:rPr>
        <w:t xml:space="preserve">a </w:t>
      </w:r>
      <w:r w:rsidR="0052227E" w:rsidRPr="00EE0201">
        <w:rPr>
          <w:rFonts w:ascii="Verdana" w:hAnsi="Verdana" w:cs="Arial"/>
          <w:color w:val="000000" w:themeColor="text1"/>
          <w:sz w:val="20"/>
          <w:szCs w:val="20"/>
        </w:rPr>
        <w:t>research</w:t>
      </w:r>
      <w:r w:rsidR="0013494A" w:rsidRPr="00EE0201">
        <w:rPr>
          <w:rFonts w:ascii="Verdana" w:hAnsi="Verdana" w:cs="Arial"/>
          <w:color w:val="000000" w:themeColor="text1"/>
          <w:sz w:val="20"/>
          <w:szCs w:val="20"/>
        </w:rPr>
        <w:t xml:space="preserve"> project</w:t>
      </w:r>
      <w:r w:rsidR="0052227E" w:rsidRPr="00EE0201">
        <w:rPr>
          <w:rFonts w:ascii="Verdana" w:hAnsi="Verdana" w:cs="Arial"/>
          <w:color w:val="000000" w:themeColor="text1"/>
          <w:sz w:val="20"/>
          <w:szCs w:val="20"/>
        </w:rPr>
        <w:t xml:space="preserve">. </w:t>
      </w:r>
      <w:r w:rsidR="005F6E88" w:rsidRPr="00EE0201">
        <w:rPr>
          <w:rFonts w:ascii="Verdana" w:hAnsi="Verdana" w:cs="Arial"/>
          <w:color w:val="000000" w:themeColor="text1"/>
          <w:sz w:val="20"/>
          <w:szCs w:val="20"/>
        </w:rPr>
        <w:t>We always</w:t>
      </w:r>
      <w:r w:rsidR="00246879" w:rsidRPr="00EE0201">
        <w:rPr>
          <w:rFonts w:ascii="Verdana" w:hAnsi="Verdana" w:cs="Arial"/>
          <w:color w:val="000000" w:themeColor="text1"/>
          <w:sz w:val="20"/>
          <w:szCs w:val="20"/>
        </w:rPr>
        <w:t xml:space="preserve"> ensure that data protection</w:t>
      </w:r>
      <w:r w:rsidR="0032153D" w:rsidRPr="00EE0201">
        <w:rPr>
          <w:rFonts w:ascii="Verdana" w:hAnsi="Verdana" w:cs="Arial"/>
          <w:color w:val="000000" w:themeColor="text1"/>
          <w:sz w:val="20"/>
          <w:szCs w:val="20"/>
        </w:rPr>
        <w:t xml:space="preserve"> and confidentiality</w:t>
      </w:r>
      <w:r w:rsidR="00246879" w:rsidRPr="00EE0201">
        <w:rPr>
          <w:rFonts w:ascii="Verdana" w:hAnsi="Verdana" w:cs="Arial"/>
          <w:color w:val="000000" w:themeColor="text1"/>
          <w:sz w:val="20"/>
          <w:szCs w:val="20"/>
        </w:rPr>
        <w:t xml:space="preserve"> laws </w:t>
      </w:r>
      <w:r w:rsidR="0032153D" w:rsidRPr="00EE0201">
        <w:rPr>
          <w:rFonts w:ascii="Verdana" w:hAnsi="Verdana" w:cs="Arial"/>
          <w:color w:val="000000" w:themeColor="text1"/>
          <w:sz w:val="20"/>
          <w:szCs w:val="20"/>
        </w:rPr>
        <w:t>are</w:t>
      </w:r>
      <w:r w:rsidR="00246879" w:rsidRPr="00EE0201">
        <w:rPr>
          <w:rFonts w:ascii="Verdana" w:hAnsi="Verdana" w:cs="Arial"/>
          <w:color w:val="000000" w:themeColor="text1"/>
          <w:sz w:val="20"/>
          <w:szCs w:val="20"/>
        </w:rPr>
        <w:t xml:space="preserve"> followed</w:t>
      </w:r>
      <w:r w:rsidR="0052227E" w:rsidRPr="00EE0201">
        <w:rPr>
          <w:rFonts w:ascii="Verdana" w:hAnsi="Verdana" w:cs="Arial"/>
          <w:color w:val="000000" w:themeColor="text1"/>
          <w:sz w:val="20"/>
          <w:szCs w:val="20"/>
        </w:rPr>
        <w:t xml:space="preserve"> to protect your data</w:t>
      </w:r>
      <w:r w:rsidR="00246879" w:rsidRPr="00EE0201">
        <w:rPr>
          <w:rFonts w:ascii="Verdana" w:hAnsi="Verdana" w:cs="Arial"/>
          <w:color w:val="000000" w:themeColor="text1"/>
          <w:sz w:val="20"/>
          <w:szCs w:val="20"/>
        </w:rPr>
        <w:t>,</w:t>
      </w:r>
      <w:r w:rsidR="009571E4" w:rsidRPr="00EE0201">
        <w:rPr>
          <w:rFonts w:ascii="Verdana" w:hAnsi="Verdana" w:cs="Arial"/>
          <w:color w:val="000000" w:themeColor="text1"/>
          <w:sz w:val="20"/>
          <w:szCs w:val="20"/>
        </w:rPr>
        <w:t xml:space="preserve"> this includes compliance with t</w:t>
      </w:r>
      <w:r w:rsidR="00EE0201" w:rsidRPr="00EE0201">
        <w:rPr>
          <w:rFonts w:ascii="Verdana" w:hAnsi="Verdana" w:cs="Arial"/>
          <w:color w:val="000000" w:themeColor="text1"/>
          <w:sz w:val="20"/>
          <w:szCs w:val="20"/>
        </w:rPr>
        <w:t>he National Data Opt-Out Policy.</w:t>
      </w:r>
    </w:p>
    <w:p w14:paraId="32F6C2EF" w14:textId="77777777" w:rsidR="00050323" w:rsidRPr="00026E09" w:rsidRDefault="00050323" w:rsidP="00050323">
      <w:pPr>
        <w:pStyle w:val="ListParagraph"/>
        <w:numPr>
          <w:ilvl w:val="0"/>
          <w:numId w:val="18"/>
        </w:numPr>
        <w:spacing w:after="160" w:line="259" w:lineRule="auto"/>
        <w:jc w:val="both"/>
        <w:rPr>
          <w:rFonts w:ascii="Verdana" w:hAnsi="Verdana" w:cs="Arial"/>
        </w:rPr>
      </w:pPr>
      <w:r w:rsidRPr="00026E09">
        <w:rPr>
          <w:rFonts w:ascii="Verdana" w:hAnsi="Verdana" w:cs="Arial"/>
        </w:rPr>
        <w:t>For the purposes of complying with t</w:t>
      </w:r>
      <w:r w:rsidR="00712752" w:rsidRPr="00026E09">
        <w:rPr>
          <w:rFonts w:ascii="Verdana" w:hAnsi="Verdana" w:cs="Arial"/>
        </w:rPr>
        <w:t>he law as explained in section 4</w:t>
      </w:r>
      <w:r w:rsidRPr="00026E09">
        <w:rPr>
          <w:rFonts w:ascii="Verdana" w:hAnsi="Verdana" w:cs="Arial"/>
        </w:rPr>
        <w:t>C.</w:t>
      </w:r>
    </w:p>
    <w:p w14:paraId="3FA10CFC" w14:textId="77777777" w:rsidR="00050323" w:rsidRPr="00026E09" w:rsidRDefault="00050323" w:rsidP="00050323">
      <w:pPr>
        <w:pStyle w:val="ListParagraph"/>
        <w:jc w:val="both"/>
        <w:rPr>
          <w:rFonts w:ascii="Verdana" w:hAnsi="Verdana" w:cs="Arial"/>
        </w:rPr>
      </w:pPr>
    </w:p>
    <w:p w14:paraId="207C084D" w14:textId="77777777" w:rsidR="00984E91" w:rsidRDefault="00050323" w:rsidP="00050323">
      <w:pPr>
        <w:pStyle w:val="ListParagraph"/>
        <w:numPr>
          <w:ilvl w:val="0"/>
          <w:numId w:val="18"/>
        </w:numPr>
        <w:spacing w:after="160" w:line="259" w:lineRule="auto"/>
        <w:jc w:val="both"/>
        <w:rPr>
          <w:rFonts w:ascii="Verdana" w:hAnsi="Verdana" w:cs="Arial"/>
        </w:rPr>
      </w:pPr>
      <w:r w:rsidRPr="00026E09">
        <w:rPr>
          <w:rFonts w:ascii="Verdana" w:hAnsi="Verdana" w:cs="Arial"/>
        </w:rPr>
        <w:t xml:space="preserve">Anyone you have given your consent to view or receive your record, or part of your record. Please note, if you give another person or organisation consent to access your </w:t>
      </w:r>
      <w:proofErr w:type="gramStart"/>
      <w:r w:rsidRPr="00026E09">
        <w:rPr>
          <w:rFonts w:ascii="Verdana" w:hAnsi="Verdana" w:cs="Arial"/>
        </w:rPr>
        <w:t>record</w:t>
      </w:r>
      <w:proofErr w:type="gramEnd"/>
      <w:r w:rsidRPr="00026E09">
        <w:rPr>
          <w:rFonts w:ascii="Verdana" w:hAnsi="Verdana" w:cs="Arial"/>
        </w:rPr>
        <w:t xml:space="preserve"> we may need to contact you to verify/clarify your consent before we release the record. It is important to us that you are clear and understand how much information and what aspects of your record will be released.   </w:t>
      </w:r>
    </w:p>
    <w:p w14:paraId="515722E6" w14:textId="77777777" w:rsidR="00EE0201" w:rsidRPr="00EE0201" w:rsidRDefault="00EE0201" w:rsidP="00EE0201">
      <w:pPr>
        <w:pStyle w:val="ListParagraph"/>
        <w:spacing w:after="160" w:line="259" w:lineRule="auto"/>
        <w:ind w:firstLine="0"/>
        <w:jc w:val="both"/>
        <w:rPr>
          <w:rFonts w:ascii="Verdana" w:hAnsi="Verdana" w:cs="Arial"/>
        </w:rPr>
      </w:pPr>
    </w:p>
    <w:p w14:paraId="16E2C2D9" w14:textId="77777777" w:rsidR="00050323" w:rsidRPr="00026E09" w:rsidRDefault="00050323" w:rsidP="00EA588B">
      <w:pPr>
        <w:pStyle w:val="ListParagraph"/>
        <w:numPr>
          <w:ilvl w:val="0"/>
          <w:numId w:val="10"/>
        </w:numPr>
        <w:spacing w:after="450" w:line="240" w:lineRule="auto"/>
        <w:outlineLvl w:val="3"/>
        <w:rPr>
          <w:rFonts w:ascii="Verdana" w:hAnsi="Verdana" w:cs="Arial"/>
          <w:b/>
          <w:u w:val="single"/>
        </w:rPr>
      </w:pPr>
      <w:bookmarkStart w:id="7" w:name="_Ref439967"/>
      <w:r w:rsidRPr="00026E09">
        <w:rPr>
          <w:rFonts w:ascii="Verdana" w:hAnsi="Verdana" w:cs="Arial"/>
          <w:b/>
          <w:u w:val="single"/>
        </w:rPr>
        <w:t>Individual Rights</w:t>
      </w:r>
      <w:bookmarkEnd w:id="7"/>
      <w:r w:rsidRPr="00026E09">
        <w:rPr>
          <w:rFonts w:ascii="Verdana" w:hAnsi="Verdana" w:cs="Arial"/>
          <w:b/>
          <w:u w:val="single"/>
        </w:rPr>
        <w:t xml:space="preserve"> </w:t>
      </w:r>
    </w:p>
    <w:p w14:paraId="1459CAE3" w14:textId="77777777" w:rsidR="00050323" w:rsidRPr="00026E09" w:rsidRDefault="00050323" w:rsidP="00050323">
      <w:pPr>
        <w:jc w:val="both"/>
        <w:rPr>
          <w:rFonts w:ascii="Verdana" w:hAnsi="Verdana" w:cs="Arial"/>
          <w:sz w:val="20"/>
          <w:szCs w:val="20"/>
        </w:rPr>
      </w:pPr>
      <w:r w:rsidRPr="00026E09">
        <w:rPr>
          <w:rFonts w:ascii="Verdana" w:hAnsi="Verdana" w:cs="Arial"/>
          <w:sz w:val="20"/>
          <w:szCs w:val="20"/>
        </w:rPr>
        <w:t xml:space="preserve">The Law gives you certain rights about your personal and healthcare information that we hold. </w:t>
      </w:r>
    </w:p>
    <w:p w14:paraId="53C927F4" w14:textId="77777777" w:rsidR="00EE0201" w:rsidRDefault="00050323" w:rsidP="00EE0201">
      <w:pPr>
        <w:spacing w:before="0" w:after="0"/>
        <w:jc w:val="both"/>
        <w:rPr>
          <w:rFonts w:ascii="Verdana" w:hAnsi="Verdana" w:cs="Arial"/>
          <w:sz w:val="20"/>
          <w:szCs w:val="20"/>
        </w:rPr>
      </w:pPr>
      <w:r w:rsidRPr="00026E09">
        <w:rPr>
          <w:rFonts w:ascii="Verdana" w:hAnsi="Verdana" w:cs="Arial"/>
          <w:sz w:val="20"/>
          <w:szCs w:val="20"/>
        </w:rPr>
        <w:t>We have one calendar month to reply to you and give you the information that you require or explain why we are unable to fulfil your request. We would ask, therefore, that any requests you make is in writing or verbal requests followed up in writing, so it is as clear as possible what you are requesting. This will prevent unnecessary delay</w:t>
      </w:r>
      <w:r w:rsidR="00EA4986" w:rsidRPr="00026E09">
        <w:rPr>
          <w:rFonts w:ascii="Verdana" w:hAnsi="Verdana" w:cs="Arial"/>
          <w:sz w:val="20"/>
          <w:szCs w:val="20"/>
        </w:rPr>
        <w:t>s in getting a response to you.</w:t>
      </w:r>
    </w:p>
    <w:p w14:paraId="670E8C09" w14:textId="77777777" w:rsidR="00EE0201" w:rsidRPr="00026E09" w:rsidRDefault="00EE0201" w:rsidP="00EE0201">
      <w:pPr>
        <w:spacing w:before="0" w:after="0"/>
        <w:jc w:val="both"/>
        <w:rPr>
          <w:rFonts w:ascii="Verdana" w:hAnsi="Verdana" w:cs="Arial"/>
          <w:sz w:val="20"/>
          <w:szCs w:val="20"/>
        </w:rPr>
      </w:pPr>
    </w:p>
    <w:p w14:paraId="341F31A7" w14:textId="77777777" w:rsidR="00050323" w:rsidRPr="00026E09" w:rsidRDefault="00050323" w:rsidP="00EE0201">
      <w:pPr>
        <w:pStyle w:val="ListParagraph"/>
        <w:numPr>
          <w:ilvl w:val="0"/>
          <w:numId w:val="8"/>
        </w:numPr>
        <w:spacing w:after="0" w:line="259" w:lineRule="auto"/>
        <w:rPr>
          <w:rFonts w:ascii="Verdana" w:hAnsi="Verdana" w:cs="Arial"/>
        </w:rPr>
      </w:pPr>
      <w:r w:rsidRPr="00026E09">
        <w:rPr>
          <w:rFonts w:ascii="Verdana" w:hAnsi="Verdana" w:cs="Arial"/>
          <w:b/>
        </w:rPr>
        <w:t>Subject Access Requests (SAR)</w:t>
      </w:r>
    </w:p>
    <w:p w14:paraId="2BC09B3A" w14:textId="77777777" w:rsidR="00050323" w:rsidRPr="00026E09" w:rsidRDefault="00050323" w:rsidP="00050323">
      <w:pPr>
        <w:ind w:left="720"/>
        <w:rPr>
          <w:rFonts w:ascii="Verdana" w:hAnsi="Verdana" w:cs="Arial"/>
          <w:sz w:val="20"/>
          <w:szCs w:val="20"/>
        </w:rPr>
      </w:pPr>
      <w:r w:rsidRPr="00026E09">
        <w:rPr>
          <w:rFonts w:ascii="Verdana" w:hAnsi="Verdana" w:cs="Arial"/>
          <w:sz w:val="20"/>
          <w:szCs w:val="20"/>
        </w:rPr>
        <w:t>You have the right to see what information we hold about you and to request a copy of this information.</w:t>
      </w:r>
      <w:r w:rsidRPr="00026E09">
        <w:rPr>
          <w:rFonts w:ascii="Verdana" w:hAnsi="Verdana"/>
          <w:sz w:val="20"/>
          <w:szCs w:val="20"/>
          <w:lang w:val="en"/>
        </w:rPr>
        <w:t xml:space="preserve"> </w:t>
      </w:r>
      <w:r w:rsidRPr="00026E09">
        <w:rPr>
          <w:rFonts w:ascii="Verdana" w:hAnsi="Verdana" w:cs="Arial"/>
          <w:sz w:val="20"/>
          <w:szCs w:val="20"/>
        </w:rPr>
        <w:t xml:space="preserve">Under special circumstances, which have an overriding legal basis, some information may be withheld. </w:t>
      </w:r>
    </w:p>
    <w:p w14:paraId="170FC575" w14:textId="77777777" w:rsidR="00050323" w:rsidRPr="00026E09" w:rsidRDefault="00050323" w:rsidP="00050323">
      <w:pPr>
        <w:ind w:left="720"/>
        <w:jc w:val="both"/>
        <w:rPr>
          <w:rFonts w:ascii="Verdana" w:hAnsi="Verdana" w:cs="Arial"/>
          <w:sz w:val="20"/>
          <w:szCs w:val="20"/>
        </w:rPr>
      </w:pPr>
      <w:r w:rsidRPr="00026E09">
        <w:rPr>
          <w:rFonts w:ascii="Verdana" w:hAnsi="Verdana" w:cs="Arial"/>
          <w:sz w:val="20"/>
          <w:szCs w:val="20"/>
        </w:rPr>
        <w:t xml:space="preserve">Sometimes information about third parties mentioned by you or others may be recorded on your records.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but not limited to: spouses, partners, and other family members.  </w:t>
      </w:r>
    </w:p>
    <w:p w14:paraId="5316D49F" w14:textId="77777777" w:rsidR="00EE0201" w:rsidRDefault="00050323" w:rsidP="00050323">
      <w:pPr>
        <w:ind w:left="720"/>
        <w:jc w:val="both"/>
        <w:rPr>
          <w:rFonts w:ascii="Verdana" w:hAnsi="Verdana" w:cs="Arial"/>
          <w:sz w:val="20"/>
          <w:szCs w:val="20"/>
        </w:rPr>
      </w:pPr>
      <w:r w:rsidRPr="00026E09">
        <w:rPr>
          <w:rFonts w:ascii="Verdana" w:hAnsi="Verdana" w:cs="Arial"/>
          <w:sz w:val="20"/>
          <w:szCs w:val="20"/>
        </w:rPr>
        <w:t xml:space="preserve">A subject access request can be made in writing or verbally but we will need to verify who you are. </w:t>
      </w:r>
      <w:r w:rsidR="00EE0201">
        <w:rPr>
          <w:rFonts w:ascii="Verdana" w:hAnsi="Verdana" w:cs="Arial"/>
          <w:sz w:val="20"/>
          <w:szCs w:val="20"/>
        </w:rPr>
        <w:t>P</w:t>
      </w:r>
      <w:r w:rsidRPr="00026E09">
        <w:rPr>
          <w:rFonts w:ascii="Verdana" w:hAnsi="Verdana" w:cs="Arial"/>
          <w:sz w:val="20"/>
          <w:szCs w:val="20"/>
        </w:rPr>
        <w:t xml:space="preserve">lease use the following contact at the GP Practice to make your request: </w:t>
      </w:r>
    </w:p>
    <w:p w14:paraId="2DE7BDAA" w14:textId="77777777" w:rsidR="00050323" w:rsidRPr="00026E09" w:rsidRDefault="00EE0201" w:rsidP="00050323">
      <w:pPr>
        <w:ind w:left="720"/>
        <w:jc w:val="both"/>
        <w:rPr>
          <w:rFonts w:ascii="Verdana" w:hAnsi="Verdana" w:cs="Arial"/>
          <w:color w:val="FF0000"/>
          <w:sz w:val="20"/>
          <w:szCs w:val="20"/>
        </w:rPr>
      </w:pPr>
      <w:r>
        <w:rPr>
          <w:rFonts w:ascii="Verdana" w:hAnsi="Verdana" w:cs="Arial"/>
          <w:sz w:val="20"/>
          <w:szCs w:val="20"/>
        </w:rPr>
        <w:t>Allison Seymour (Practice Manager).</w:t>
      </w:r>
    </w:p>
    <w:p w14:paraId="2E63FDCC" w14:textId="77777777" w:rsidR="00050323" w:rsidRPr="00026E09" w:rsidRDefault="00050323" w:rsidP="00050323">
      <w:pPr>
        <w:ind w:left="720"/>
        <w:jc w:val="both"/>
        <w:rPr>
          <w:rFonts w:ascii="Verdana" w:hAnsi="Verdana" w:cs="Arial"/>
          <w:sz w:val="20"/>
          <w:szCs w:val="20"/>
        </w:rPr>
      </w:pPr>
      <w:r w:rsidRPr="00026E09">
        <w:rPr>
          <w:rFonts w:ascii="Verdana" w:hAnsi="Verdana" w:cs="Arial"/>
          <w:sz w:val="20"/>
          <w:szCs w:val="20"/>
        </w:rPr>
        <w:lastRenderedPageBreak/>
        <w:t xml:space="preserve">We will provide this information free of charge however, we may in some </w:t>
      </w:r>
      <w:r w:rsidRPr="00026E09">
        <w:rPr>
          <w:rFonts w:ascii="Verdana" w:hAnsi="Verdana" w:cs="Arial"/>
          <w:b/>
          <w:sz w:val="20"/>
          <w:szCs w:val="20"/>
        </w:rPr>
        <w:t>limited and exceptional</w:t>
      </w:r>
      <w:r w:rsidRPr="00026E09">
        <w:rPr>
          <w:rFonts w:ascii="Verdana" w:hAnsi="Verdana" w:cs="Arial"/>
          <w:sz w:val="20"/>
          <w:szCs w:val="20"/>
        </w:rPr>
        <w:t xml:space="preserve"> circumstances have to apply a reasonable administrative charge for any extra copies or repetitive requests. If applicable, we will discuss this with you at the time of your request.</w:t>
      </w:r>
    </w:p>
    <w:p w14:paraId="4D0C492F" w14:textId="77777777" w:rsidR="00050323" w:rsidRPr="00026E09" w:rsidRDefault="00050323" w:rsidP="00050323">
      <w:pPr>
        <w:ind w:left="720"/>
        <w:jc w:val="both"/>
        <w:rPr>
          <w:rFonts w:ascii="Verdana" w:hAnsi="Verdana" w:cs="Arial"/>
          <w:sz w:val="20"/>
          <w:szCs w:val="20"/>
        </w:rPr>
      </w:pPr>
      <w:r w:rsidRPr="00026E09">
        <w:rPr>
          <w:rFonts w:ascii="Verdana" w:hAnsi="Verdana" w:cs="Arial"/>
          <w:sz w:val="20"/>
          <w:szCs w:val="20"/>
        </w:rPr>
        <w:t>If you have consented to a third party to request a SAR on your behalf, we require the third party to supply us with your consent. Due to the confidenti</w:t>
      </w:r>
      <w:r w:rsidR="004B43C3" w:rsidRPr="00026E09">
        <w:rPr>
          <w:rFonts w:ascii="Verdana" w:hAnsi="Verdana" w:cs="Arial"/>
          <w:sz w:val="20"/>
          <w:szCs w:val="20"/>
        </w:rPr>
        <w:t>ality and sensitivity of health</w:t>
      </w:r>
      <w:r w:rsidRPr="00026E09">
        <w:rPr>
          <w:rFonts w:ascii="Verdana" w:hAnsi="Verdana" w:cs="Arial"/>
          <w:sz w:val="20"/>
          <w:szCs w:val="20"/>
        </w:rPr>
        <w:t xml:space="preserve"> records, if we are unsure about the consent provided or think you may not be aware of the extent of what would be disclosed in the request, we may contact to review and confirm the request with you before the SAR is processed.  </w:t>
      </w:r>
    </w:p>
    <w:p w14:paraId="6B607440" w14:textId="77777777" w:rsidR="00050323" w:rsidRPr="00026E09" w:rsidRDefault="00050323" w:rsidP="00050323">
      <w:pPr>
        <w:ind w:left="720"/>
        <w:jc w:val="both"/>
        <w:rPr>
          <w:rFonts w:ascii="Verdana" w:hAnsi="Verdana" w:cs="Arial"/>
          <w:sz w:val="20"/>
          <w:szCs w:val="20"/>
        </w:rPr>
      </w:pPr>
      <w:r w:rsidRPr="00026E09">
        <w:rPr>
          <w:rFonts w:ascii="Verdana" w:hAnsi="Verdana" w:cs="Arial"/>
          <w:sz w:val="20"/>
          <w:szCs w:val="20"/>
        </w:rPr>
        <w:t>If online access is a service available at the practice, there are robust protocols necessary for security of this information. When we give you online access or provide you with a SAR via another means, the responsibility is yours to make sure that you keep your information safe and secure if you do not wish any third party to gain access to it.</w:t>
      </w:r>
    </w:p>
    <w:p w14:paraId="6E58B5D5" w14:textId="77777777" w:rsidR="001F2239" w:rsidRPr="00026E09" w:rsidRDefault="001838FB" w:rsidP="001838FB">
      <w:pPr>
        <w:spacing w:after="150" w:line="240" w:lineRule="auto"/>
        <w:ind w:left="720"/>
        <w:rPr>
          <w:rFonts w:ascii="Verdana" w:hAnsi="Verdana" w:cs="Arial"/>
          <w:color w:val="C56BFF" w:themeColor="accent1" w:themeTint="66"/>
          <w:sz w:val="20"/>
          <w:szCs w:val="20"/>
        </w:rPr>
      </w:pPr>
      <w:r w:rsidRPr="00026E09">
        <w:rPr>
          <w:rFonts w:ascii="Verdana" w:hAnsi="Verdana" w:cs="Arial"/>
          <w:b/>
          <w:sz w:val="20"/>
          <w:szCs w:val="20"/>
        </w:rPr>
        <w:t xml:space="preserve">Access Requests for Deceased Patient Records: </w:t>
      </w:r>
      <w:r w:rsidR="001F2239" w:rsidRPr="00026E09">
        <w:rPr>
          <w:rFonts w:ascii="Verdana" w:hAnsi="Verdana" w:cs="Arial"/>
          <w:sz w:val="20"/>
          <w:szCs w:val="20"/>
        </w:rPr>
        <w:t xml:space="preserve">This is not </w:t>
      </w:r>
      <w:r w:rsidR="001F2239" w:rsidRPr="00EE0201">
        <w:rPr>
          <w:rFonts w:ascii="Verdana" w:hAnsi="Verdana" w:cs="Arial"/>
          <w:color w:val="000000" w:themeColor="text1"/>
          <w:sz w:val="20"/>
          <w:szCs w:val="20"/>
        </w:rPr>
        <w:t>managed under</w:t>
      </w:r>
      <w:r w:rsidRPr="00EE0201">
        <w:rPr>
          <w:rFonts w:ascii="Verdana" w:hAnsi="Verdana" w:cs="Arial"/>
          <w:color w:val="000000" w:themeColor="text1"/>
          <w:sz w:val="20"/>
          <w:szCs w:val="20"/>
        </w:rPr>
        <w:t xml:space="preserve"> data protection legislation. The Access to </w:t>
      </w:r>
      <w:r w:rsidR="006F6DD1" w:rsidRPr="00EE0201">
        <w:rPr>
          <w:rFonts w:ascii="Verdana" w:hAnsi="Verdana" w:cs="Arial"/>
          <w:color w:val="000000" w:themeColor="text1"/>
          <w:sz w:val="20"/>
          <w:szCs w:val="20"/>
        </w:rPr>
        <w:t>Health Records Act 1990 includes</w:t>
      </w:r>
      <w:r w:rsidRPr="00EE0201">
        <w:rPr>
          <w:rFonts w:ascii="Verdana" w:hAnsi="Verdana" w:cs="Arial"/>
          <w:color w:val="000000" w:themeColor="text1"/>
          <w:sz w:val="20"/>
          <w:szCs w:val="20"/>
        </w:rPr>
        <w:t xml:space="preserve"> this access. </w:t>
      </w:r>
      <w:r w:rsidR="001F2239" w:rsidRPr="00EE0201">
        <w:rPr>
          <w:rFonts w:ascii="Verdana" w:hAnsi="Verdana" w:cs="Arial"/>
          <w:color w:val="000000" w:themeColor="text1"/>
          <w:sz w:val="20"/>
          <w:szCs w:val="20"/>
        </w:rPr>
        <w:t>NHS England becomes</w:t>
      </w:r>
      <w:r w:rsidR="00FD0CA8" w:rsidRPr="00EE0201">
        <w:rPr>
          <w:rFonts w:ascii="Verdana" w:hAnsi="Verdana" w:cs="Arial"/>
          <w:color w:val="000000" w:themeColor="text1"/>
          <w:sz w:val="20"/>
          <w:szCs w:val="20"/>
        </w:rPr>
        <w:t xml:space="preserve"> the data controller o</w:t>
      </w:r>
      <w:r w:rsidR="001F2239" w:rsidRPr="00EE0201">
        <w:rPr>
          <w:rFonts w:ascii="Verdana" w:hAnsi="Verdana" w:cs="Arial"/>
          <w:color w:val="000000" w:themeColor="text1"/>
          <w:sz w:val="20"/>
          <w:szCs w:val="20"/>
        </w:rPr>
        <w:t>f deceased patient records and access requests are reviewed as per this Act.</w:t>
      </w:r>
    </w:p>
    <w:p w14:paraId="5C448C83" w14:textId="77777777" w:rsidR="00800255" w:rsidRDefault="001838FB" w:rsidP="00612888">
      <w:pPr>
        <w:spacing w:after="150" w:line="240" w:lineRule="auto"/>
        <w:ind w:left="720"/>
        <w:rPr>
          <w:rStyle w:val="Hyperlink"/>
          <w:rFonts w:ascii="Verdana" w:hAnsi="Verdana" w:cs="Arial"/>
          <w:sz w:val="20"/>
          <w:szCs w:val="20"/>
        </w:rPr>
      </w:pPr>
      <w:r w:rsidRPr="00026E09">
        <w:rPr>
          <w:rFonts w:ascii="Verdana" w:hAnsi="Verdana" w:cs="Arial"/>
          <w:sz w:val="20"/>
          <w:szCs w:val="20"/>
        </w:rPr>
        <w:t xml:space="preserve">Requests to access should be made to the Primary Care Services England. </w:t>
      </w:r>
      <w:hyperlink r:id="rId25" w:history="1">
        <w:r w:rsidRPr="00026E09">
          <w:rPr>
            <w:rStyle w:val="Hyperlink"/>
            <w:rFonts w:ascii="Verdana" w:hAnsi="Verdana" w:cs="Arial"/>
            <w:sz w:val="20"/>
            <w:szCs w:val="20"/>
          </w:rPr>
          <w:t>https://pcse.england.nhs.uk/services/gp-records/accessing-medical-records/</w:t>
        </w:r>
      </w:hyperlink>
    </w:p>
    <w:p w14:paraId="4CCF593A" w14:textId="77777777" w:rsidR="00612888" w:rsidRPr="00612888" w:rsidRDefault="00612888" w:rsidP="00612888">
      <w:pPr>
        <w:spacing w:after="150" w:line="240" w:lineRule="auto"/>
        <w:ind w:left="720"/>
        <w:rPr>
          <w:rStyle w:val="Hyperlink"/>
          <w:rFonts w:ascii="Verdana" w:hAnsi="Verdana" w:cs="Arial"/>
          <w:sz w:val="20"/>
          <w:szCs w:val="20"/>
        </w:rPr>
      </w:pPr>
    </w:p>
    <w:p w14:paraId="499EE587" w14:textId="77777777" w:rsidR="00050323" w:rsidRPr="00026E09" w:rsidRDefault="00050323" w:rsidP="00050323">
      <w:pPr>
        <w:pStyle w:val="ListParagraph"/>
        <w:numPr>
          <w:ilvl w:val="0"/>
          <w:numId w:val="8"/>
        </w:numPr>
        <w:spacing w:after="160" w:line="259" w:lineRule="auto"/>
        <w:rPr>
          <w:rFonts w:ascii="Verdana" w:hAnsi="Verdana" w:cs="Arial"/>
          <w:b/>
        </w:rPr>
      </w:pPr>
      <w:r w:rsidRPr="00026E09">
        <w:rPr>
          <w:rFonts w:ascii="Verdana" w:hAnsi="Verdana" w:cs="Arial"/>
          <w:b/>
        </w:rPr>
        <w:t>Right to Restriction of Processing</w:t>
      </w:r>
    </w:p>
    <w:p w14:paraId="6FD8559D" w14:textId="77777777" w:rsidR="00050323" w:rsidRPr="00026E09" w:rsidRDefault="00050323" w:rsidP="00050323">
      <w:pPr>
        <w:ind w:left="720"/>
        <w:rPr>
          <w:rFonts w:ascii="Verdana" w:hAnsi="Verdana" w:cs="Arial"/>
          <w:sz w:val="20"/>
          <w:szCs w:val="20"/>
        </w:rPr>
      </w:pPr>
      <w:r w:rsidRPr="00026E09">
        <w:rPr>
          <w:rFonts w:ascii="Verdana" w:hAnsi="Verdana" w:cs="Arial"/>
          <w:sz w:val="20"/>
          <w:szCs w:val="20"/>
        </w:rPr>
        <w:t>You have the right to request we restrict processing your information while the accuracy, lawful basis, or the legitimate use of the information is being reviewed.</w:t>
      </w:r>
    </w:p>
    <w:p w14:paraId="5959659D" w14:textId="77777777" w:rsidR="00050323" w:rsidRPr="00026E09" w:rsidRDefault="00050323" w:rsidP="00050323">
      <w:pPr>
        <w:pStyle w:val="ListParagraph"/>
        <w:numPr>
          <w:ilvl w:val="0"/>
          <w:numId w:val="8"/>
        </w:numPr>
        <w:spacing w:after="160" w:line="259" w:lineRule="auto"/>
        <w:rPr>
          <w:rFonts w:ascii="Verdana" w:hAnsi="Verdana" w:cs="Arial"/>
        </w:rPr>
      </w:pPr>
      <w:r w:rsidRPr="00026E09">
        <w:rPr>
          <w:rFonts w:ascii="Verdana" w:hAnsi="Verdana" w:cs="Arial"/>
          <w:b/>
        </w:rPr>
        <w:t xml:space="preserve">Right to Rectification/Correction </w:t>
      </w:r>
    </w:p>
    <w:p w14:paraId="559C225B" w14:textId="77777777" w:rsidR="00050323" w:rsidRPr="00026E09" w:rsidRDefault="00050323" w:rsidP="00050323">
      <w:pPr>
        <w:ind w:left="720"/>
        <w:jc w:val="both"/>
        <w:rPr>
          <w:rFonts w:ascii="Verdana" w:hAnsi="Verdana" w:cs="Arial"/>
          <w:sz w:val="20"/>
          <w:szCs w:val="20"/>
        </w:rPr>
      </w:pPr>
      <w:r w:rsidRPr="00026E09">
        <w:rPr>
          <w:rFonts w:ascii="Verdana" w:hAnsi="Verdana" w:cs="Arial"/>
          <w:sz w:val="20"/>
          <w:szCs w:val="20"/>
        </w:rPr>
        <w:t xml:space="preserve">We want to make sure that your personal information is accurate and up to date. You may ask us to correct any information you think is inaccurate. It is very important that you make sure you tell us if your contact details or any of your dependant’s contact details, including your mobile phone number has changed. </w:t>
      </w:r>
    </w:p>
    <w:p w14:paraId="61DEF398" w14:textId="77777777" w:rsidR="00050323" w:rsidRPr="00026E09" w:rsidRDefault="00050323" w:rsidP="00050323">
      <w:pPr>
        <w:ind w:left="720"/>
        <w:rPr>
          <w:rFonts w:ascii="Verdana" w:eastAsia="Times New Roman" w:hAnsi="Verdana"/>
          <w:color w:val="000000"/>
          <w:sz w:val="20"/>
          <w:szCs w:val="20"/>
          <w:lang w:eastAsia="en-GB"/>
        </w:rPr>
      </w:pPr>
      <w:r w:rsidRPr="00026E09">
        <w:rPr>
          <w:rFonts w:ascii="Verdana" w:hAnsi="Verdana" w:cstheme="minorHAnsi"/>
          <w:sz w:val="20"/>
          <w:szCs w:val="20"/>
        </w:rPr>
        <w:t xml:space="preserve">You have the right to have any mistakes or errors corrected. However, </w:t>
      </w:r>
      <w:r w:rsidRPr="00026E09">
        <w:rPr>
          <w:rFonts w:ascii="Verdana" w:eastAsia="Times New Roman" w:hAnsi="Verdana"/>
          <w:color w:val="000000"/>
          <w:sz w:val="20"/>
          <w:szCs w:val="20"/>
          <w:lang w:eastAsia="en-GB"/>
        </w:rPr>
        <w:t>we are not aware of any circumstances in which you will have the right to delete information from your health record that is deemed accurate at the time of entry. Please contact us if you hold a different view.</w:t>
      </w:r>
    </w:p>
    <w:p w14:paraId="4133F5B2" w14:textId="77777777" w:rsidR="00050323" w:rsidRPr="00026E09" w:rsidRDefault="00050323" w:rsidP="00050323">
      <w:pPr>
        <w:pStyle w:val="ListParagraph"/>
        <w:numPr>
          <w:ilvl w:val="0"/>
          <w:numId w:val="8"/>
        </w:numPr>
        <w:spacing w:after="160" w:line="259" w:lineRule="auto"/>
        <w:rPr>
          <w:rFonts w:ascii="Verdana" w:hAnsi="Verdana" w:cs="Arial"/>
          <w:b/>
        </w:rPr>
      </w:pPr>
      <w:r w:rsidRPr="00026E09">
        <w:rPr>
          <w:rFonts w:ascii="Verdana" w:hAnsi="Verdana" w:cs="Arial"/>
          <w:b/>
        </w:rPr>
        <w:t xml:space="preserve">Right to be Forgotten </w:t>
      </w:r>
    </w:p>
    <w:p w14:paraId="01658197" w14:textId="77777777" w:rsidR="00050323" w:rsidRPr="00026E09" w:rsidRDefault="00050323" w:rsidP="00050323">
      <w:pPr>
        <w:autoSpaceDE w:val="0"/>
        <w:autoSpaceDN w:val="0"/>
        <w:adjustRightInd w:val="0"/>
        <w:spacing w:after="0" w:line="240" w:lineRule="auto"/>
        <w:ind w:left="720"/>
        <w:rPr>
          <w:rFonts w:ascii="Verdana" w:hAnsi="Verdana" w:cs="Arial"/>
          <w:sz w:val="20"/>
          <w:szCs w:val="20"/>
        </w:rPr>
      </w:pPr>
      <w:r w:rsidRPr="00026E09">
        <w:rPr>
          <w:rFonts w:ascii="Verdana" w:hAnsi="Verdana" w:cs="Arial"/>
          <w:sz w:val="20"/>
          <w:szCs w:val="20"/>
        </w:rPr>
        <w:t xml:space="preserve">The right is typically not available because the primary conditions we rely upon for processing your information </w:t>
      </w:r>
      <w:r w:rsidR="00712752" w:rsidRPr="00026E09">
        <w:rPr>
          <w:rFonts w:ascii="Verdana" w:hAnsi="Verdana" w:cs="Arial"/>
          <w:sz w:val="20"/>
          <w:szCs w:val="20"/>
        </w:rPr>
        <w:t>for services</w:t>
      </w:r>
      <w:r w:rsidRPr="00026E09">
        <w:rPr>
          <w:rFonts w:ascii="Verdana" w:hAnsi="Verdana" w:cs="Arial"/>
          <w:sz w:val="20"/>
          <w:szCs w:val="20"/>
        </w:rPr>
        <w:t xml:space="preserve"> are:  for the performance of a task carried out in the public interest, or for reasons of public health in accordance with Art. 9(2</w:t>
      </w:r>
      <w:r w:rsidR="00AD526C" w:rsidRPr="00026E09">
        <w:rPr>
          <w:rFonts w:ascii="Verdana" w:hAnsi="Verdana" w:cs="Arial"/>
          <w:sz w:val="20"/>
          <w:szCs w:val="20"/>
        </w:rPr>
        <w:t>) (</w:t>
      </w:r>
      <w:r w:rsidRPr="00026E09">
        <w:rPr>
          <w:rFonts w:ascii="Verdana" w:hAnsi="Verdana" w:cs="Arial"/>
          <w:sz w:val="20"/>
          <w:szCs w:val="20"/>
        </w:rPr>
        <w:t>h) or</w:t>
      </w:r>
      <w:r w:rsidR="00437E58" w:rsidRPr="00026E09">
        <w:rPr>
          <w:rFonts w:ascii="Verdana" w:hAnsi="Verdana" w:cs="Arial"/>
          <w:sz w:val="20"/>
          <w:szCs w:val="20"/>
        </w:rPr>
        <w:t xml:space="preserve"> </w:t>
      </w:r>
      <w:r w:rsidRPr="00026E09">
        <w:rPr>
          <w:rFonts w:ascii="Verdana" w:hAnsi="Verdana" w:cs="Arial"/>
          <w:sz w:val="20"/>
          <w:szCs w:val="20"/>
        </w:rPr>
        <w:t>(</w:t>
      </w:r>
      <w:proofErr w:type="spellStart"/>
      <w:r w:rsidRPr="00026E09">
        <w:rPr>
          <w:rFonts w:ascii="Verdana" w:hAnsi="Verdana" w:cs="Arial"/>
          <w:sz w:val="20"/>
          <w:szCs w:val="20"/>
        </w:rPr>
        <w:t>i</w:t>
      </w:r>
      <w:proofErr w:type="spellEnd"/>
      <w:r w:rsidRPr="00026E09">
        <w:rPr>
          <w:rFonts w:ascii="Verdana" w:hAnsi="Verdana" w:cs="Arial"/>
          <w:sz w:val="20"/>
          <w:szCs w:val="20"/>
        </w:rPr>
        <w:t>).</w:t>
      </w:r>
    </w:p>
    <w:p w14:paraId="2E291BC1" w14:textId="77777777" w:rsidR="00800255" w:rsidRPr="00026E09" w:rsidRDefault="00050323" w:rsidP="00050323">
      <w:pPr>
        <w:autoSpaceDE w:val="0"/>
        <w:autoSpaceDN w:val="0"/>
        <w:adjustRightInd w:val="0"/>
        <w:spacing w:after="0" w:line="240" w:lineRule="auto"/>
        <w:ind w:left="720"/>
        <w:rPr>
          <w:rFonts w:ascii="Verdana" w:hAnsi="Verdana" w:cs="Arial"/>
          <w:sz w:val="20"/>
          <w:szCs w:val="20"/>
        </w:rPr>
      </w:pPr>
      <w:r w:rsidRPr="00026E09">
        <w:rPr>
          <w:rFonts w:ascii="Verdana" w:hAnsi="Verdana" w:cs="Arial"/>
          <w:sz w:val="20"/>
          <w:szCs w:val="20"/>
        </w:rPr>
        <w:t>If there are instances of a specific processing activity where you believe the lawful basis allows the right to be forgotten, please contact the p</w:t>
      </w:r>
      <w:r w:rsidR="00612888">
        <w:rPr>
          <w:rFonts w:ascii="Verdana" w:hAnsi="Verdana" w:cs="Arial"/>
          <w:sz w:val="20"/>
          <w:szCs w:val="20"/>
        </w:rPr>
        <w:t>ractice to review your request.</w:t>
      </w:r>
    </w:p>
    <w:p w14:paraId="7A1A80CB" w14:textId="77777777" w:rsidR="00050323" w:rsidRPr="00026E09" w:rsidRDefault="00050323" w:rsidP="00050323">
      <w:pPr>
        <w:autoSpaceDE w:val="0"/>
        <w:autoSpaceDN w:val="0"/>
        <w:adjustRightInd w:val="0"/>
        <w:spacing w:after="0" w:line="240" w:lineRule="auto"/>
        <w:ind w:left="720"/>
        <w:rPr>
          <w:rFonts w:ascii="Verdana" w:hAnsi="Verdana" w:cs="Arial"/>
          <w:sz w:val="20"/>
          <w:szCs w:val="20"/>
        </w:rPr>
      </w:pPr>
    </w:p>
    <w:p w14:paraId="65CBF49A" w14:textId="77777777" w:rsidR="00800255" w:rsidRPr="00800255" w:rsidRDefault="00050323" w:rsidP="00050323">
      <w:pPr>
        <w:pStyle w:val="ListParagraph"/>
        <w:numPr>
          <w:ilvl w:val="0"/>
          <w:numId w:val="8"/>
        </w:numPr>
        <w:spacing w:after="160" w:line="259" w:lineRule="auto"/>
        <w:ind w:left="720"/>
        <w:jc w:val="both"/>
        <w:rPr>
          <w:rFonts w:ascii="Verdana" w:hAnsi="Verdana" w:cs="Arial"/>
        </w:rPr>
      </w:pPr>
      <w:r w:rsidRPr="00800255">
        <w:rPr>
          <w:rFonts w:ascii="Verdana" w:hAnsi="Verdana" w:cs="Arial"/>
          <w:b/>
        </w:rPr>
        <w:t xml:space="preserve">Right to Objection </w:t>
      </w:r>
    </w:p>
    <w:p w14:paraId="5C739C1F" w14:textId="77777777" w:rsidR="00800255" w:rsidRDefault="00800255" w:rsidP="00800255">
      <w:pPr>
        <w:pStyle w:val="ListParagraph"/>
        <w:spacing w:after="160" w:line="259" w:lineRule="auto"/>
        <w:ind w:firstLine="0"/>
        <w:jc w:val="both"/>
        <w:rPr>
          <w:rFonts w:ascii="Verdana" w:hAnsi="Verdana" w:cs="Arial"/>
          <w:b/>
        </w:rPr>
      </w:pPr>
    </w:p>
    <w:p w14:paraId="5A394BD8" w14:textId="77777777" w:rsidR="00050323" w:rsidRPr="00800255" w:rsidRDefault="00050323" w:rsidP="00800255">
      <w:pPr>
        <w:pStyle w:val="ListParagraph"/>
        <w:spacing w:after="160" w:line="259" w:lineRule="auto"/>
        <w:ind w:firstLine="0"/>
        <w:jc w:val="both"/>
        <w:rPr>
          <w:rFonts w:ascii="Verdana" w:hAnsi="Verdana" w:cs="Arial"/>
        </w:rPr>
      </w:pPr>
      <w:r w:rsidRPr="00800255">
        <w:rPr>
          <w:rFonts w:ascii="Verdana" w:hAnsi="Verdana" w:cs="Arial"/>
        </w:rPr>
        <w:t>You have the right to object to your information being shared outside of the practice; however y</w:t>
      </w:r>
      <w:r w:rsidRPr="00800255">
        <w:rPr>
          <w:rFonts w:ascii="Verdana" w:hAnsi="Verdana" w:cstheme="minorHAnsi"/>
          <w:color w:val="000000"/>
          <w:lang w:eastAsia="en-GB"/>
        </w:rPr>
        <w:t>ou are not able to object to your name, address and other demographic information being sent to NHS Digital. This is necessary if you wish to be registered to receive NHS care.</w:t>
      </w:r>
    </w:p>
    <w:p w14:paraId="631F7D9A" w14:textId="77777777" w:rsidR="00323A24" w:rsidRPr="00800255" w:rsidRDefault="00323A24" w:rsidP="00050323">
      <w:pPr>
        <w:ind w:left="720"/>
        <w:jc w:val="both"/>
        <w:rPr>
          <w:rFonts w:ascii="Verdana" w:hAnsi="Verdana" w:cs="Arial"/>
          <w:color w:val="000000" w:themeColor="text1"/>
          <w:sz w:val="20"/>
          <w:szCs w:val="20"/>
        </w:rPr>
      </w:pPr>
      <w:r w:rsidRPr="00800255">
        <w:rPr>
          <w:rFonts w:ascii="Verdana" w:hAnsi="Verdana" w:cs="Arial"/>
          <w:color w:val="000000" w:themeColor="text1"/>
          <w:sz w:val="20"/>
          <w:szCs w:val="20"/>
        </w:rPr>
        <w:t xml:space="preserve">Please see section 5 Direct Care:  ‘You have the right to Object’ for more information about the right to object to the </w:t>
      </w:r>
      <w:r w:rsidR="002B4882" w:rsidRPr="00800255">
        <w:rPr>
          <w:rFonts w:ascii="Verdana" w:hAnsi="Verdana" w:cs="Arial"/>
          <w:color w:val="000000" w:themeColor="text1"/>
          <w:sz w:val="20"/>
          <w:szCs w:val="20"/>
        </w:rPr>
        <w:t>practice sharing</w:t>
      </w:r>
      <w:r w:rsidRPr="00800255">
        <w:rPr>
          <w:rFonts w:ascii="Verdana" w:hAnsi="Verdana" w:cs="Arial"/>
          <w:color w:val="000000" w:themeColor="text1"/>
          <w:sz w:val="20"/>
          <w:szCs w:val="20"/>
        </w:rPr>
        <w:t xml:space="preserve"> information about you to other organisations involved in your direct care.</w:t>
      </w:r>
    </w:p>
    <w:p w14:paraId="4A225882" w14:textId="77777777" w:rsidR="00050323" w:rsidRPr="00026E09" w:rsidRDefault="00050323" w:rsidP="00050323">
      <w:pPr>
        <w:ind w:left="720"/>
        <w:jc w:val="both"/>
        <w:rPr>
          <w:rFonts w:ascii="Verdana" w:hAnsi="Verdana" w:cs="Arial"/>
          <w:sz w:val="20"/>
          <w:szCs w:val="20"/>
        </w:rPr>
      </w:pPr>
      <w:r w:rsidRPr="00026E09">
        <w:rPr>
          <w:rFonts w:ascii="Verdana" w:hAnsi="Verdana" w:cs="Arial"/>
          <w:sz w:val="20"/>
          <w:szCs w:val="20"/>
        </w:rPr>
        <w:lastRenderedPageBreak/>
        <w:t>If you do not want your personal information to be shared and used for purposes other than your direct care and treatment, then you should contact the practice and ask for further information about how to register your objections. This should not affect the care and treatment you receive.</w:t>
      </w:r>
    </w:p>
    <w:p w14:paraId="22AA4BB8" w14:textId="77777777" w:rsidR="00050323" w:rsidRPr="00026E09" w:rsidRDefault="00050323" w:rsidP="00050323">
      <w:pPr>
        <w:ind w:left="720"/>
        <w:jc w:val="both"/>
        <w:rPr>
          <w:rFonts w:ascii="Verdana" w:hAnsi="Verdana" w:cs="Arial"/>
          <w:sz w:val="20"/>
          <w:szCs w:val="20"/>
        </w:rPr>
      </w:pPr>
      <w:r w:rsidRPr="00026E09">
        <w:rPr>
          <w:rFonts w:ascii="Verdana" w:hAnsi="Verdana" w:cs="Arial"/>
          <w:sz w:val="20"/>
          <w:szCs w:val="20"/>
        </w:rPr>
        <w:t xml:space="preserve">You can object to processing of your information at the practice; however this would prevent us for providing you with any further healthcare services. </w:t>
      </w:r>
    </w:p>
    <w:p w14:paraId="7A27992C" w14:textId="77777777" w:rsidR="00050323" w:rsidRPr="00026E09" w:rsidRDefault="00050323" w:rsidP="00050323">
      <w:pPr>
        <w:ind w:left="720"/>
        <w:jc w:val="both"/>
        <w:rPr>
          <w:rFonts w:ascii="Verdana" w:hAnsi="Verdana" w:cs="Arial"/>
          <w:sz w:val="20"/>
          <w:szCs w:val="20"/>
        </w:rPr>
      </w:pPr>
      <w:r w:rsidRPr="00026E09">
        <w:rPr>
          <w:rFonts w:ascii="Verdana" w:hAnsi="Verdana" w:cs="Arial"/>
          <w:sz w:val="20"/>
          <w:szCs w:val="20"/>
        </w:rPr>
        <w:t>Please note that there may be times where there are legitimate legal grounds that override the objection of an individual i.e.: a legal obligation that the data controller must comply with or for the establishment, exercise or defence of legal claims.</w:t>
      </w:r>
    </w:p>
    <w:p w14:paraId="5C2C2A30" w14:textId="77777777" w:rsidR="00050323" w:rsidRPr="00800255" w:rsidRDefault="00050323" w:rsidP="00050323">
      <w:pPr>
        <w:pStyle w:val="ListParagraph"/>
        <w:numPr>
          <w:ilvl w:val="0"/>
          <w:numId w:val="8"/>
        </w:numPr>
        <w:spacing w:after="160" w:line="259" w:lineRule="auto"/>
        <w:rPr>
          <w:rFonts w:ascii="Verdana" w:hAnsi="Verdana" w:cs="Arial"/>
          <w:b/>
          <w:color w:val="000000" w:themeColor="text1"/>
        </w:rPr>
      </w:pPr>
      <w:r w:rsidRPr="00800255">
        <w:rPr>
          <w:rFonts w:ascii="Verdana" w:hAnsi="Verdana" w:cs="Arial"/>
          <w:b/>
          <w:color w:val="000000" w:themeColor="text1"/>
        </w:rPr>
        <w:t>Right to Portability</w:t>
      </w:r>
    </w:p>
    <w:p w14:paraId="255B615C" w14:textId="77777777" w:rsidR="00050323" w:rsidRPr="00800255" w:rsidRDefault="00050323" w:rsidP="00050323">
      <w:pPr>
        <w:autoSpaceDE w:val="0"/>
        <w:autoSpaceDN w:val="0"/>
        <w:adjustRightInd w:val="0"/>
        <w:spacing w:after="0" w:line="240" w:lineRule="auto"/>
        <w:ind w:left="720"/>
        <w:rPr>
          <w:rFonts w:ascii="Verdana" w:hAnsi="Verdana" w:cs="Arial"/>
          <w:color w:val="000000" w:themeColor="text1"/>
          <w:sz w:val="20"/>
          <w:szCs w:val="20"/>
        </w:rPr>
      </w:pPr>
      <w:r w:rsidRPr="00800255">
        <w:rPr>
          <w:rFonts w:ascii="Verdana" w:hAnsi="Verdana" w:cs="Arial"/>
          <w:color w:val="000000" w:themeColor="text1"/>
          <w:sz w:val="20"/>
          <w:szCs w:val="20"/>
        </w:rPr>
        <w:t>The right to request portability is only available wher</w:t>
      </w:r>
      <w:r w:rsidR="005E56B9" w:rsidRPr="00800255">
        <w:rPr>
          <w:rFonts w:ascii="Verdana" w:hAnsi="Verdana" w:cs="Arial"/>
          <w:color w:val="000000" w:themeColor="text1"/>
          <w:sz w:val="20"/>
          <w:szCs w:val="20"/>
        </w:rPr>
        <w:t>e the processing is based on Data Protection legislation</w:t>
      </w:r>
      <w:r w:rsidRPr="00800255">
        <w:rPr>
          <w:rFonts w:ascii="Verdana" w:hAnsi="Verdana" w:cs="Arial"/>
          <w:color w:val="000000" w:themeColor="text1"/>
          <w:sz w:val="20"/>
          <w:szCs w:val="20"/>
        </w:rPr>
        <w:t xml:space="preserve"> lawful basis of consent or contract and the processing is automated. These are typically not the lawful bases relied on in primary care services and are not the lawful bases used by this practice. If there are instances of a specific processing activity where you believe the lawful basis allows the right to portability, please contact the practice to review your request. </w:t>
      </w:r>
    </w:p>
    <w:p w14:paraId="3DB2CBCE" w14:textId="77777777" w:rsidR="003E50AC" w:rsidRPr="00800255" w:rsidRDefault="003E50AC" w:rsidP="00050323">
      <w:pPr>
        <w:autoSpaceDE w:val="0"/>
        <w:autoSpaceDN w:val="0"/>
        <w:adjustRightInd w:val="0"/>
        <w:spacing w:after="0" w:line="240" w:lineRule="auto"/>
        <w:ind w:left="720"/>
        <w:rPr>
          <w:rFonts w:ascii="Verdana" w:hAnsi="Verdana" w:cs="Arial"/>
          <w:color w:val="000000" w:themeColor="text1"/>
          <w:sz w:val="20"/>
          <w:szCs w:val="20"/>
        </w:rPr>
      </w:pPr>
    </w:p>
    <w:p w14:paraId="0F417F52" w14:textId="77777777" w:rsidR="00EA588B" w:rsidRPr="00800255" w:rsidRDefault="003E50AC" w:rsidP="003E50AC">
      <w:pPr>
        <w:pStyle w:val="ListParagraph"/>
        <w:numPr>
          <w:ilvl w:val="0"/>
          <w:numId w:val="8"/>
        </w:numPr>
        <w:spacing w:after="160" w:line="259" w:lineRule="auto"/>
        <w:rPr>
          <w:rFonts w:ascii="Verdana" w:hAnsi="Verdana" w:cs="Arial"/>
          <w:b/>
          <w:color w:val="000000" w:themeColor="text1"/>
        </w:rPr>
      </w:pPr>
      <w:r w:rsidRPr="00800255">
        <w:rPr>
          <w:rFonts w:ascii="Verdana" w:hAnsi="Verdana" w:cs="Arial"/>
          <w:b/>
          <w:color w:val="000000" w:themeColor="text1"/>
        </w:rPr>
        <w:t>Right to be informed of Automated Decision Making including profiling</w:t>
      </w:r>
    </w:p>
    <w:p w14:paraId="5EBE2C54" w14:textId="77777777" w:rsidR="003E50AC" w:rsidRPr="00800255" w:rsidRDefault="003F7C29" w:rsidP="003E50AC">
      <w:pPr>
        <w:pStyle w:val="ListParagraph"/>
        <w:spacing w:after="160" w:line="259" w:lineRule="auto"/>
        <w:ind w:left="644" w:firstLine="0"/>
        <w:rPr>
          <w:rFonts w:ascii="Verdana" w:hAnsi="Verdana" w:cs="Arial"/>
          <w:color w:val="000000" w:themeColor="text1"/>
        </w:rPr>
      </w:pPr>
      <w:r w:rsidRPr="00800255">
        <w:rPr>
          <w:rFonts w:ascii="Verdana" w:hAnsi="Verdana" w:cs="Arial"/>
          <w:color w:val="000000" w:themeColor="text1"/>
        </w:rPr>
        <w:t>We will inform you where automated decision making</w:t>
      </w:r>
      <w:r w:rsidR="00615C9B" w:rsidRPr="00800255">
        <w:rPr>
          <w:rFonts w:ascii="Verdana" w:hAnsi="Verdana" w:cs="Arial"/>
          <w:color w:val="000000" w:themeColor="text1"/>
        </w:rPr>
        <w:t xml:space="preserve"> and profiling</w:t>
      </w:r>
      <w:r w:rsidRPr="00800255">
        <w:rPr>
          <w:rFonts w:ascii="Verdana" w:hAnsi="Verdana" w:cs="Arial"/>
          <w:color w:val="000000" w:themeColor="text1"/>
        </w:rPr>
        <w:t xml:space="preserve"> is used for a specific service and provide further informatio</w:t>
      </w:r>
      <w:r w:rsidR="00507A81" w:rsidRPr="00800255">
        <w:rPr>
          <w:rFonts w:ascii="Verdana" w:hAnsi="Verdana" w:cs="Arial"/>
          <w:color w:val="000000" w:themeColor="text1"/>
        </w:rPr>
        <w:t>n. For example, if</w:t>
      </w:r>
      <w:r w:rsidR="00800255" w:rsidRPr="00800255">
        <w:rPr>
          <w:rFonts w:ascii="Verdana" w:hAnsi="Verdana" w:cs="Arial"/>
          <w:color w:val="000000" w:themeColor="text1"/>
        </w:rPr>
        <w:t xml:space="preserve"> human involvement is</w:t>
      </w:r>
      <w:r w:rsidR="00507A81" w:rsidRPr="00800255">
        <w:rPr>
          <w:rFonts w:ascii="Verdana" w:hAnsi="Verdana" w:cs="Arial"/>
          <w:color w:val="000000" w:themeColor="text1"/>
        </w:rPr>
        <w:t xml:space="preserve"> used in</w:t>
      </w:r>
      <w:r w:rsidR="00615C9B" w:rsidRPr="00800255">
        <w:rPr>
          <w:rFonts w:ascii="Verdana" w:hAnsi="Verdana" w:cs="Arial"/>
          <w:color w:val="000000" w:themeColor="text1"/>
        </w:rPr>
        <w:t xml:space="preserve"> a</w:t>
      </w:r>
      <w:r w:rsidRPr="00800255">
        <w:rPr>
          <w:rFonts w:ascii="Verdana" w:hAnsi="Verdana" w:cs="Arial"/>
          <w:color w:val="000000" w:themeColor="text1"/>
        </w:rPr>
        <w:t xml:space="preserve"> process (i.e.: see Case F</w:t>
      </w:r>
      <w:r w:rsidR="00507A81" w:rsidRPr="00800255">
        <w:rPr>
          <w:rFonts w:ascii="Verdana" w:hAnsi="Verdana" w:cs="Arial"/>
          <w:color w:val="000000" w:themeColor="text1"/>
        </w:rPr>
        <w:t>indings Section 5</w:t>
      </w:r>
      <w:r w:rsidRPr="00800255">
        <w:rPr>
          <w:rFonts w:ascii="Verdana" w:hAnsi="Verdana" w:cs="Arial"/>
          <w:color w:val="000000" w:themeColor="text1"/>
        </w:rPr>
        <w:t>A</w:t>
      </w:r>
      <w:r w:rsidR="00615C9B" w:rsidRPr="00800255">
        <w:rPr>
          <w:rFonts w:ascii="Verdana" w:hAnsi="Verdana" w:cs="Arial"/>
          <w:color w:val="000000" w:themeColor="text1"/>
        </w:rPr>
        <w:t xml:space="preserve"> where a clinician reviews the findings</w:t>
      </w:r>
      <w:r w:rsidRPr="00800255">
        <w:rPr>
          <w:rFonts w:ascii="Verdana" w:hAnsi="Verdana" w:cs="Arial"/>
          <w:color w:val="000000" w:themeColor="text1"/>
        </w:rPr>
        <w:t xml:space="preserve">) or </w:t>
      </w:r>
      <w:r w:rsidR="00507A81" w:rsidRPr="00800255">
        <w:rPr>
          <w:rFonts w:ascii="Verdana" w:hAnsi="Verdana" w:cs="Arial"/>
          <w:color w:val="000000" w:themeColor="text1"/>
        </w:rPr>
        <w:t>where further reviews</w:t>
      </w:r>
      <w:r w:rsidRPr="00800255">
        <w:rPr>
          <w:rFonts w:ascii="Verdana" w:hAnsi="Verdana" w:cs="Arial"/>
          <w:color w:val="000000" w:themeColor="text1"/>
        </w:rPr>
        <w:t xml:space="preserve"> are available (i.e.: </w:t>
      </w:r>
      <w:r w:rsidR="00507A81" w:rsidRPr="00800255">
        <w:rPr>
          <w:rFonts w:ascii="Verdana" w:hAnsi="Verdana" w:cs="Arial"/>
          <w:color w:val="000000" w:themeColor="text1"/>
        </w:rPr>
        <w:t xml:space="preserve">see </w:t>
      </w:r>
      <w:r w:rsidRPr="00800255">
        <w:rPr>
          <w:rFonts w:ascii="Verdana" w:hAnsi="Verdana" w:cs="Arial"/>
          <w:color w:val="000000" w:themeColor="text1"/>
        </w:rPr>
        <w:t>Online Consultation</w:t>
      </w:r>
      <w:r w:rsidR="00507A81" w:rsidRPr="00800255">
        <w:rPr>
          <w:rFonts w:ascii="Verdana" w:hAnsi="Verdana" w:cs="Arial"/>
          <w:color w:val="000000" w:themeColor="text1"/>
        </w:rPr>
        <w:t xml:space="preserve"> Section 5K</w:t>
      </w:r>
      <w:r w:rsidR="00615C9B" w:rsidRPr="00800255">
        <w:rPr>
          <w:rFonts w:ascii="Verdana" w:hAnsi="Verdana" w:cs="Arial"/>
          <w:color w:val="000000" w:themeColor="text1"/>
        </w:rPr>
        <w:t>, where</w:t>
      </w:r>
      <w:r w:rsidR="00615C9B" w:rsidRPr="00800255">
        <w:rPr>
          <w:rFonts w:ascii="Verdana" w:hAnsi="Verdana"/>
          <w:color w:val="000000" w:themeColor="text1"/>
        </w:rPr>
        <w:t xml:space="preserve"> </w:t>
      </w:r>
      <w:r w:rsidR="00615C9B" w:rsidRPr="00800255">
        <w:rPr>
          <w:rFonts w:ascii="Verdana" w:hAnsi="Verdana" w:cs="Arial"/>
          <w:color w:val="000000" w:themeColor="text1"/>
        </w:rPr>
        <w:t xml:space="preserve">irrespective of the outcome of such profiling and automated decision making, you are free to visit the practice for a consultation. You can also fill in another form to provide different, updated information on the website and you can also speak to your GP and provide them with any further information. </w:t>
      </w:r>
    </w:p>
    <w:p w14:paraId="40B76D8E" w14:textId="77777777" w:rsidR="00507A81" w:rsidRPr="00026E09" w:rsidRDefault="00507A81" w:rsidP="003E50AC">
      <w:pPr>
        <w:pStyle w:val="ListParagraph"/>
        <w:spacing w:after="160" w:line="259" w:lineRule="auto"/>
        <w:ind w:left="644" w:firstLine="0"/>
        <w:rPr>
          <w:rFonts w:ascii="Verdana" w:hAnsi="Verdana" w:cs="Arial"/>
          <w:color w:val="A821FF" w:themeColor="accent1" w:themeTint="99"/>
        </w:rPr>
      </w:pPr>
    </w:p>
    <w:p w14:paraId="57F2AEA9" w14:textId="77777777" w:rsidR="00050323" w:rsidRPr="00026E09" w:rsidRDefault="00050323" w:rsidP="00800255">
      <w:pPr>
        <w:pStyle w:val="ListParagraph"/>
        <w:numPr>
          <w:ilvl w:val="0"/>
          <w:numId w:val="10"/>
        </w:numPr>
        <w:spacing w:after="0" w:line="240" w:lineRule="auto"/>
        <w:outlineLvl w:val="3"/>
        <w:rPr>
          <w:rFonts w:ascii="Verdana" w:hAnsi="Verdana" w:cs="Arial"/>
          <w:b/>
          <w:u w:val="single"/>
        </w:rPr>
      </w:pPr>
      <w:bookmarkStart w:id="8" w:name="_Ref440014"/>
      <w:r w:rsidRPr="00026E09">
        <w:rPr>
          <w:rFonts w:ascii="Verdana" w:hAnsi="Verdana" w:cs="Arial"/>
          <w:b/>
          <w:u w:val="single"/>
        </w:rPr>
        <w:t>How Long Do We Keep Your Information</w:t>
      </w:r>
      <w:bookmarkEnd w:id="8"/>
    </w:p>
    <w:p w14:paraId="14236D94" w14:textId="77777777" w:rsidR="00050323" w:rsidRPr="00026E09" w:rsidRDefault="00E11F2F" w:rsidP="00800255">
      <w:pPr>
        <w:spacing w:after="0" w:line="240" w:lineRule="auto"/>
        <w:rPr>
          <w:rFonts w:ascii="Verdana" w:hAnsi="Verdana" w:cs="Arial"/>
          <w:sz w:val="20"/>
          <w:szCs w:val="20"/>
        </w:rPr>
      </w:pPr>
      <w:r w:rsidRPr="00026E09">
        <w:rPr>
          <w:rFonts w:ascii="Verdana" w:hAnsi="Verdana" w:cs="Arial"/>
          <w:sz w:val="20"/>
          <w:szCs w:val="20"/>
        </w:rPr>
        <w:t>In line with the most current NHS Digital Records Management Code of Practice for Health and Social Care</w:t>
      </w:r>
      <w:r w:rsidR="00050323" w:rsidRPr="00026E09">
        <w:rPr>
          <w:rFonts w:ascii="Verdana" w:hAnsi="Verdana" w:cs="Arial"/>
          <w:sz w:val="20"/>
          <w:szCs w:val="20"/>
        </w:rPr>
        <w:t xml:space="preserve">, we will retain/store your health record for as long as necessary to provide the services set out in this Privacy Notice. </w:t>
      </w:r>
    </w:p>
    <w:p w14:paraId="2E2F74A0" w14:textId="77777777" w:rsidR="00050323" w:rsidRPr="00800255" w:rsidRDefault="002B4882" w:rsidP="00050323">
      <w:pPr>
        <w:spacing w:after="150" w:line="240" w:lineRule="auto"/>
        <w:rPr>
          <w:rFonts w:ascii="Verdana" w:hAnsi="Verdana" w:cs="Arial"/>
          <w:color w:val="000000" w:themeColor="text1"/>
          <w:sz w:val="20"/>
          <w:szCs w:val="20"/>
        </w:rPr>
      </w:pPr>
      <w:r w:rsidRPr="00026E09">
        <w:rPr>
          <w:rFonts w:ascii="Verdana" w:hAnsi="Verdana" w:cs="Arial"/>
          <w:sz w:val="20"/>
          <w:szCs w:val="20"/>
        </w:rPr>
        <w:t xml:space="preserve">If </w:t>
      </w:r>
      <w:r w:rsidRPr="00800255">
        <w:rPr>
          <w:rFonts w:ascii="Verdana" w:hAnsi="Verdana" w:cs="Arial"/>
          <w:color w:val="000000" w:themeColor="text1"/>
          <w:sz w:val="20"/>
          <w:szCs w:val="20"/>
        </w:rPr>
        <w:t xml:space="preserve">you move away or </w:t>
      </w:r>
      <w:r w:rsidR="00050323" w:rsidRPr="00800255">
        <w:rPr>
          <w:rFonts w:ascii="Verdana" w:hAnsi="Verdana" w:cs="Arial"/>
          <w:color w:val="000000" w:themeColor="text1"/>
          <w:sz w:val="20"/>
          <w:szCs w:val="20"/>
        </w:rPr>
        <w:t>register with another practice, we will send your records to the new practice in accordance with</w:t>
      </w:r>
      <w:r w:rsidRPr="00800255">
        <w:rPr>
          <w:rFonts w:ascii="Verdana" w:hAnsi="Verdana" w:cs="Arial"/>
          <w:color w:val="000000" w:themeColor="text1"/>
          <w:sz w:val="20"/>
          <w:szCs w:val="20"/>
        </w:rPr>
        <w:t xml:space="preserve"> NHS GP2GP </w:t>
      </w:r>
      <w:r w:rsidR="001532C2" w:rsidRPr="00800255">
        <w:rPr>
          <w:rFonts w:ascii="Verdana" w:hAnsi="Verdana" w:cs="Arial"/>
          <w:color w:val="000000" w:themeColor="text1"/>
          <w:sz w:val="20"/>
          <w:szCs w:val="20"/>
        </w:rPr>
        <w:t>transfer guidelines</w:t>
      </w:r>
      <w:r w:rsidR="00050323" w:rsidRPr="00800255">
        <w:rPr>
          <w:rFonts w:ascii="Verdana" w:hAnsi="Verdana" w:cs="Arial"/>
          <w:color w:val="000000" w:themeColor="text1"/>
          <w:sz w:val="20"/>
          <w:szCs w:val="20"/>
        </w:rPr>
        <w:t>.</w:t>
      </w:r>
    </w:p>
    <w:p w14:paraId="6D99D7E4" w14:textId="77777777" w:rsidR="002B4882" w:rsidRPr="00800255" w:rsidRDefault="002B4882" w:rsidP="00050323">
      <w:pPr>
        <w:spacing w:after="150" w:line="240" w:lineRule="auto"/>
        <w:rPr>
          <w:rFonts w:ascii="Verdana" w:hAnsi="Verdana" w:cs="Arial"/>
          <w:color w:val="000000" w:themeColor="text1"/>
          <w:sz w:val="20"/>
          <w:szCs w:val="20"/>
        </w:rPr>
      </w:pPr>
      <w:r w:rsidRPr="00800255">
        <w:rPr>
          <w:rFonts w:ascii="Verdana" w:hAnsi="Verdana" w:cs="Arial"/>
          <w:color w:val="000000" w:themeColor="text1"/>
          <w:sz w:val="20"/>
          <w:szCs w:val="20"/>
        </w:rPr>
        <w:t xml:space="preserve">If the practice is merging with another practice or will no longer be offering GP services, you will be </w:t>
      </w:r>
      <w:r w:rsidR="001F2239" w:rsidRPr="00800255">
        <w:rPr>
          <w:rFonts w:ascii="Verdana" w:hAnsi="Verdana" w:cs="Arial"/>
          <w:color w:val="000000" w:themeColor="text1"/>
          <w:sz w:val="20"/>
          <w:szCs w:val="20"/>
        </w:rPr>
        <w:t>notified of this change by the p</w:t>
      </w:r>
      <w:r w:rsidRPr="00800255">
        <w:rPr>
          <w:rFonts w:ascii="Verdana" w:hAnsi="Verdana" w:cs="Arial"/>
          <w:color w:val="000000" w:themeColor="text1"/>
          <w:sz w:val="20"/>
          <w:szCs w:val="20"/>
        </w:rPr>
        <w:t xml:space="preserve">ractice </w:t>
      </w:r>
      <w:r w:rsidR="008A348B" w:rsidRPr="00800255">
        <w:rPr>
          <w:rFonts w:ascii="Verdana" w:hAnsi="Verdana" w:cs="Arial"/>
          <w:color w:val="000000" w:themeColor="text1"/>
          <w:sz w:val="20"/>
          <w:szCs w:val="20"/>
        </w:rPr>
        <w:t>and you will be provided further information on the secure transfer of your record to your new GP practice.</w:t>
      </w:r>
    </w:p>
    <w:p w14:paraId="41FC47C1" w14:textId="77777777" w:rsidR="0092112F" w:rsidRPr="00800255" w:rsidRDefault="00050323" w:rsidP="00A11963">
      <w:pPr>
        <w:rPr>
          <w:rFonts w:ascii="Verdana" w:hAnsi="Verdana" w:cs="Arial"/>
          <w:color w:val="000000" w:themeColor="text1"/>
          <w:sz w:val="20"/>
          <w:szCs w:val="20"/>
        </w:rPr>
      </w:pPr>
      <w:r w:rsidRPr="00800255">
        <w:rPr>
          <w:rFonts w:ascii="Verdana" w:hAnsi="Verdana" w:cs="Arial"/>
          <w:color w:val="000000" w:themeColor="text1"/>
          <w:sz w:val="20"/>
          <w:szCs w:val="20"/>
        </w:rPr>
        <w:t>For further information, please contact the practice.</w:t>
      </w:r>
    </w:p>
    <w:p w14:paraId="06598FC2" w14:textId="77777777" w:rsidR="00A11963" w:rsidRPr="00026E09" w:rsidRDefault="00A11963" w:rsidP="00800255">
      <w:pPr>
        <w:pStyle w:val="ListParagraph"/>
        <w:numPr>
          <w:ilvl w:val="0"/>
          <w:numId w:val="10"/>
        </w:numPr>
        <w:spacing w:after="0" w:line="240" w:lineRule="auto"/>
        <w:outlineLvl w:val="3"/>
        <w:rPr>
          <w:rFonts w:ascii="Verdana" w:hAnsi="Verdana" w:cs="Arial"/>
          <w:b/>
          <w:u w:val="single"/>
        </w:rPr>
      </w:pPr>
      <w:r w:rsidRPr="00026E09">
        <w:rPr>
          <w:rFonts w:ascii="Verdana" w:hAnsi="Verdana" w:cs="Arial"/>
          <w:b/>
          <w:u w:val="single"/>
        </w:rPr>
        <w:t>Our Website</w:t>
      </w:r>
    </w:p>
    <w:p w14:paraId="34ECB462" w14:textId="77777777" w:rsidR="00050323" w:rsidRPr="00026E09" w:rsidRDefault="00050323" w:rsidP="00800255">
      <w:pPr>
        <w:spacing w:after="0" w:line="259" w:lineRule="auto"/>
        <w:rPr>
          <w:rFonts w:ascii="Verdana" w:hAnsi="Verdana" w:cs="Arial"/>
          <w:sz w:val="20"/>
          <w:szCs w:val="20"/>
        </w:rPr>
      </w:pPr>
      <w:r w:rsidRPr="00026E09">
        <w:rPr>
          <w:rFonts w:ascii="Verdana" w:hAnsi="Verdana" w:cs="Arial"/>
          <w:sz w:val="20"/>
          <w:szCs w:val="20"/>
        </w:rPr>
        <w:t>The only website this Privacy Notice applies to is the GP practice’s website. If you use a link to any other website from the Practices’ website, then you will need to read their respective privacy notice. We take no responsibility (legal or otherwise) for the content of other websites.</w:t>
      </w:r>
    </w:p>
    <w:p w14:paraId="77D0E233" w14:textId="77777777" w:rsidR="00211948" w:rsidRPr="00026E09" w:rsidRDefault="00211948" w:rsidP="0092112F">
      <w:pPr>
        <w:pStyle w:val="ListParagraph"/>
        <w:spacing w:after="160" w:line="259" w:lineRule="auto"/>
        <w:ind w:left="360" w:firstLine="0"/>
        <w:rPr>
          <w:rFonts w:ascii="Verdana" w:hAnsi="Verdana" w:cs="Arial"/>
        </w:rPr>
      </w:pPr>
    </w:p>
    <w:p w14:paraId="2382AD20" w14:textId="77777777" w:rsidR="00211948" w:rsidRPr="00026E09" w:rsidRDefault="00211948" w:rsidP="00800255">
      <w:pPr>
        <w:pStyle w:val="ListParagraph"/>
        <w:numPr>
          <w:ilvl w:val="0"/>
          <w:numId w:val="10"/>
        </w:numPr>
        <w:spacing w:after="0" w:line="240" w:lineRule="auto"/>
        <w:outlineLvl w:val="3"/>
        <w:rPr>
          <w:rFonts w:ascii="Verdana" w:hAnsi="Verdana" w:cs="Arial"/>
          <w:b/>
          <w:u w:val="single"/>
        </w:rPr>
      </w:pPr>
      <w:r w:rsidRPr="00026E09">
        <w:rPr>
          <w:rFonts w:ascii="Verdana" w:hAnsi="Verdana" w:cs="Arial"/>
          <w:b/>
          <w:u w:val="single"/>
        </w:rPr>
        <w:t>Cookies</w:t>
      </w:r>
    </w:p>
    <w:p w14:paraId="67385BFF" w14:textId="77777777" w:rsidR="00050323" w:rsidRPr="00026E09" w:rsidRDefault="00050323" w:rsidP="00800255">
      <w:pPr>
        <w:spacing w:after="0" w:line="259" w:lineRule="auto"/>
        <w:rPr>
          <w:rFonts w:ascii="Verdana" w:hAnsi="Verdana" w:cs="Arial"/>
          <w:sz w:val="20"/>
          <w:szCs w:val="20"/>
        </w:rPr>
      </w:pPr>
      <w:r w:rsidRPr="00026E09">
        <w:rPr>
          <w:rFonts w:ascii="Verdana" w:hAnsi="Verdana" w:cs="Arial"/>
          <w:sz w:val="20"/>
          <w:szCs w:val="20"/>
        </w:rPr>
        <w:t>The Practice’s website uses cookies. For more information on which cookies we use and how we use them,</w:t>
      </w:r>
      <w:r w:rsidR="00E314A9">
        <w:rPr>
          <w:rFonts w:ascii="Verdana" w:hAnsi="Verdana" w:cs="Arial"/>
          <w:sz w:val="20"/>
          <w:szCs w:val="20"/>
        </w:rPr>
        <w:t xml:space="preserve"> please see our Cookies Policy:</w:t>
      </w:r>
    </w:p>
    <w:p w14:paraId="782E2864" w14:textId="77777777" w:rsidR="00E314A9" w:rsidRDefault="0038662C" w:rsidP="00211948">
      <w:pPr>
        <w:jc w:val="both"/>
        <w:rPr>
          <w:rFonts w:ascii="Lucida Sans Unicode" w:hAnsi="Lucida Sans Unicode" w:cs="Lucida Sans Unicode"/>
          <w:color w:val="2B2E2F"/>
          <w:sz w:val="21"/>
          <w:szCs w:val="21"/>
        </w:rPr>
      </w:pPr>
      <w:hyperlink r:id="rId26" w:anchor="cookies" w:tgtFrame="_blank" w:history="1">
        <w:r w:rsidR="00E314A9">
          <w:rPr>
            <w:rStyle w:val="Hyperlink"/>
            <w:rFonts w:ascii="Lucida Sans Unicode" w:hAnsi="Lucida Sans Unicode" w:cs="Lucida Sans Unicode"/>
            <w:sz w:val="21"/>
            <w:szCs w:val="21"/>
          </w:rPr>
          <w:t>https://www.bedwellandroebucksurgery.com/disclaimer.htm#cookies</w:t>
        </w:r>
      </w:hyperlink>
    </w:p>
    <w:p w14:paraId="60098EBA" w14:textId="77777777" w:rsidR="00800255" w:rsidRDefault="00AA3980" w:rsidP="00800255">
      <w:pPr>
        <w:pStyle w:val="ListParagraph"/>
        <w:numPr>
          <w:ilvl w:val="0"/>
          <w:numId w:val="10"/>
        </w:numPr>
        <w:spacing w:after="0" w:line="240" w:lineRule="auto"/>
        <w:outlineLvl w:val="3"/>
        <w:rPr>
          <w:rFonts w:ascii="Verdana" w:hAnsi="Verdana" w:cs="Arial"/>
          <w:b/>
          <w:u w:val="single"/>
        </w:rPr>
      </w:pPr>
      <w:r w:rsidRPr="00026E09">
        <w:rPr>
          <w:rFonts w:ascii="Verdana" w:hAnsi="Verdana" w:cs="Arial"/>
          <w:b/>
          <w:u w:val="single"/>
        </w:rPr>
        <w:t>Wi-Fi</w:t>
      </w:r>
      <w:r w:rsidR="00050323" w:rsidRPr="00026E09">
        <w:rPr>
          <w:rFonts w:ascii="Verdana" w:hAnsi="Verdana" w:cs="Arial"/>
          <w:b/>
          <w:u w:val="single"/>
        </w:rPr>
        <w:t xml:space="preserve"> </w:t>
      </w:r>
    </w:p>
    <w:p w14:paraId="69B550FB" w14:textId="77777777" w:rsidR="00050323" w:rsidRPr="00800255" w:rsidRDefault="002E4437" w:rsidP="00800255">
      <w:pPr>
        <w:spacing w:after="0" w:line="240" w:lineRule="auto"/>
        <w:outlineLvl w:val="3"/>
        <w:rPr>
          <w:rFonts w:ascii="Verdana" w:hAnsi="Verdana" w:cs="Arial"/>
          <w:b/>
          <w:u w:val="single"/>
        </w:rPr>
      </w:pPr>
      <w:r w:rsidRPr="00800255">
        <w:rPr>
          <w:rFonts w:ascii="Verdana" w:hAnsi="Verdana" w:cs="Arial"/>
        </w:rPr>
        <w:t>Wi-Fi is</w:t>
      </w:r>
      <w:r w:rsidR="00050323" w:rsidRPr="00800255">
        <w:rPr>
          <w:rFonts w:ascii="Verdana" w:hAnsi="Verdana" w:cs="Arial"/>
        </w:rPr>
        <w:t xml:space="preserve"> available on site for the use of our visitors via a third party provider as part of an NHS initiative. The practice has no access</w:t>
      </w:r>
      <w:r w:rsidR="00B51A41" w:rsidRPr="00800255">
        <w:rPr>
          <w:rFonts w:ascii="Verdana" w:hAnsi="Verdana" w:cs="Arial"/>
        </w:rPr>
        <w:t xml:space="preserve"> to the data held</w:t>
      </w:r>
      <w:r w:rsidR="00050323" w:rsidRPr="00800255">
        <w:rPr>
          <w:rFonts w:ascii="Verdana" w:hAnsi="Verdana" w:cs="Arial"/>
        </w:rPr>
        <w:t xml:space="preserve"> or control over </w:t>
      </w:r>
      <w:r w:rsidR="00AA3980" w:rsidRPr="00800255">
        <w:rPr>
          <w:rFonts w:ascii="Verdana" w:hAnsi="Verdana" w:cs="Arial"/>
        </w:rPr>
        <w:t>Wi-Fi</w:t>
      </w:r>
      <w:r w:rsidR="00050323" w:rsidRPr="00800255">
        <w:rPr>
          <w:rFonts w:ascii="Verdana" w:hAnsi="Verdana" w:cs="Arial"/>
        </w:rPr>
        <w:t xml:space="preserve"> usage. </w:t>
      </w:r>
    </w:p>
    <w:p w14:paraId="6BF09E19" w14:textId="77777777" w:rsidR="00050323" w:rsidRPr="00026E09" w:rsidRDefault="00050323" w:rsidP="00211948">
      <w:pPr>
        <w:pStyle w:val="NormalWeb"/>
        <w:rPr>
          <w:rFonts w:ascii="Verdana" w:eastAsiaTheme="minorHAnsi" w:hAnsi="Verdana" w:cs="Arial"/>
          <w:sz w:val="20"/>
          <w:szCs w:val="20"/>
          <w:lang w:eastAsia="en-US"/>
        </w:rPr>
      </w:pPr>
      <w:r w:rsidRPr="00026E09">
        <w:rPr>
          <w:rFonts w:ascii="Verdana" w:eastAsiaTheme="minorHAnsi" w:hAnsi="Verdana" w:cs="Arial"/>
          <w:sz w:val="20"/>
          <w:szCs w:val="20"/>
          <w:lang w:eastAsia="en-US"/>
        </w:rPr>
        <w:t xml:space="preserve">You will be provided with the access name and password if you wish to access the </w:t>
      </w:r>
      <w:r w:rsidR="00AA3980" w:rsidRPr="00026E09">
        <w:rPr>
          <w:rFonts w:ascii="Verdana" w:eastAsiaTheme="minorHAnsi" w:hAnsi="Verdana" w:cs="Arial"/>
          <w:sz w:val="20"/>
          <w:szCs w:val="20"/>
          <w:lang w:eastAsia="en-US"/>
        </w:rPr>
        <w:t>Wi-Fi</w:t>
      </w:r>
      <w:r w:rsidRPr="00026E09">
        <w:rPr>
          <w:rFonts w:ascii="Verdana" w:eastAsiaTheme="minorHAnsi" w:hAnsi="Verdana" w:cs="Arial"/>
          <w:sz w:val="20"/>
          <w:szCs w:val="20"/>
          <w:lang w:eastAsia="en-US"/>
        </w:rPr>
        <w:t>, where terms an</w:t>
      </w:r>
      <w:r w:rsidR="00B51A41" w:rsidRPr="00026E09">
        <w:rPr>
          <w:rFonts w:ascii="Verdana" w:eastAsiaTheme="minorHAnsi" w:hAnsi="Verdana" w:cs="Arial"/>
          <w:sz w:val="20"/>
          <w:szCs w:val="20"/>
          <w:lang w:eastAsia="en-US"/>
        </w:rPr>
        <w:t>d conditions of use</w:t>
      </w:r>
      <w:r w:rsidRPr="00026E09">
        <w:rPr>
          <w:rFonts w:ascii="Verdana" w:eastAsiaTheme="minorHAnsi" w:hAnsi="Verdana" w:cs="Arial"/>
          <w:sz w:val="20"/>
          <w:szCs w:val="20"/>
          <w:lang w:eastAsia="en-US"/>
        </w:rPr>
        <w:t xml:space="preserve"> will be available. </w:t>
      </w:r>
    </w:p>
    <w:p w14:paraId="08EE1B06" w14:textId="77777777" w:rsidR="00050323" w:rsidRPr="00026E09" w:rsidRDefault="00050323" w:rsidP="00800255">
      <w:pPr>
        <w:pStyle w:val="NormalWeb"/>
        <w:spacing w:before="0" w:beforeAutospacing="0" w:after="0" w:afterAutospacing="0"/>
        <w:rPr>
          <w:rFonts w:ascii="Verdana" w:hAnsi="Verdana" w:cs="Arial"/>
          <w:b/>
          <w:sz w:val="20"/>
          <w:szCs w:val="20"/>
        </w:rPr>
      </w:pPr>
      <w:r w:rsidRPr="00026E09">
        <w:rPr>
          <w:rFonts w:ascii="Verdana" w:eastAsiaTheme="minorHAnsi" w:hAnsi="Verdana" w:cs="Arial"/>
          <w:b/>
          <w:sz w:val="20"/>
          <w:szCs w:val="20"/>
          <w:lang w:eastAsia="en-US"/>
        </w:rPr>
        <w:lastRenderedPageBreak/>
        <w:t>1</w:t>
      </w:r>
      <w:r w:rsidR="0092112F" w:rsidRPr="00026E09">
        <w:rPr>
          <w:rFonts w:ascii="Verdana" w:eastAsiaTheme="minorHAnsi" w:hAnsi="Verdana" w:cs="Arial"/>
          <w:b/>
          <w:sz w:val="20"/>
          <w:szCs w:val="20"/>
          <w:lang w:eastAsia="en-US"/>
        </w:rPr>
        <w:t>2</w:t>
      </w:r>
      <w:r w:rsidRPr="00026E09">
        <w:rPr>
          <w:rFonts w:ascii="Verdana" w:eastAsiaTheme="minorHAnsi" w:hAnsi="Verdana" w:cs="Arial"/>
          <w:b/>
          <w:sz w:val="20"/>
          <w:szCs w:val="20"/>
          <w:lang w:eastAsia="en-US"/>
        </w:rPr>
        <w:t xml:space="preserve">. </w:t>
      </w:r>
      <w:r w:rsidRPr="00026E09">
        <w:rPr>
          <w:rFonts w:ascii="Verdana" w:eastAsiaTheme="minorHAnsi" w:hAnsi="Verdana" w:cs="Arial"/>
          <w:b/>
          <w:sz w:val="20"/>
          <w:szCs w:val="20"/>
          <w:u w:val="single"/>
          <w:lang w:eastAsia="en-US"/>
        </w:rPr>
        <w:t>Data Security</w:t>
      </w:r>
      <w:r w:rsidRPr="00026E09">
        <w:rPr>
          <w:rFonts w:ascii="Verdana" w:eastAsiaTheme="minorHAnsi" w:hAnsi="Verdana" w:cs="Arial"/>
          <w:b/>
          <w:sz w:val="20"/>
          <w:szCs w:val="20"/>
          <w:lang w:eastAsia="en-US"/>
        </w:rPr>
        <w:t xml:space="preserve"> </w:t>
      </w:r>
    </w:p>
    <w:p w14:paraId="318F650F" w14:textId="77777777" w:rsidR="00800255" w:rsidRDefault="00800255" w:rsidP="00800255">
      <w:pPr>
        <w:spacing w:before="0" w:after="0"/>
        <w:rPr>
          <w:rFonts w:ascii="Verdana" w:hAnsi="Verdana" w:cs="Arial"/>
          <w:sz w:val="20"/>
          <w:szCs w:val="20"/>
        </w:rPr>
      </w:pPr>
    </w:p>
    <w:p w14:paraId="6524CCE9" w14:textId="77777777" w:rsidR="00050323" w:rsidRPr="00026E09" w:rsidRDefault="00050323" w:rsidP="00800255">
      <w:pPr>
        <w:spacing w:before="0" w:after="0"/>
        <w:rPr>
          <w:rFonts w:ascii="Verdana" w:hAnsi="Verdana" w:cs="Arial"/>
          <w:sz w:val="20"/>
          <w:szCs w:val="20"/>
        </w:rPr>
      </w:pPr>
      <w:r w:rsidRPr="00026E09">
        <w:rPr>
          <w:rFonts w:ascii="Verdana" w:hAnsi="Verdana" w:cs="Arial"/>
          <w:sz w:val="20"/>
          <w:szCs w:val="20"/>
        </w:rPr>
        <w:t xml:space="preserve">We take the security of your information very seriously and we do everything we can to ensure that your information is always protected and secure. </w:t>
      </w:r>
    </w:p>
    <w:p w14:paraId="4FD5E607" w14:textId="77777777" w:rsidR="00050323" w:rsidRPr="00026E09" w:rsidRDefault="00050323" w:rsidP="00050323">
      <w:pPr>
        <w:jc w:val="both"/>
        <w:rPr>
          <w:rFonts w:ascii="Verdana" w:hAnsi="Verdana" w:cs="Arial"/>
          <w:sz w:val="20"/>
          <w:szCs w:val="20"/>
        </w:rPr>
      </w:pPr>
      <w:r w:rsidRPr="00026E09">
        <w:rPr>
          <w:rFonts w:ascii="Verdana" w:hAnsi="Verdana" w:cs="Arial"/>
          <w:sz w:val="20"/>
          <w:szCs w:val="20"/>
        </w:rPr>
        <w:t>We regularly update our processes and systems and we also ensure that our staff members complete regular training on data protection. We also carry out assessments and audits of the information that we hold about you, and we make sure that if we are considering providing new services, we carry out security assessments to ensure measures are put in place to protect your data.</w:t>
      </w:r>
    </w:p>
    <w:p w14:paraId="5BE67D26" w14:textId="77777777" w:rsidR="00850639" w:rsidRPr="00026E09" w:rsidRDefault="00850639" w:rsidP="00050323">
      <w:pPr>
        <w:jc w:val="both"/>
        <w:rPr>
          <w:rFonts w:ascii="Verdana" w:hAnsi="Verdana" w:cs="Arial"/>
          <w:sz w:val="20"/>
          <w:szCs w:val="20"/>
        </w:rPr>
      </w:pPr>
    </w:p>
    <w:p w14:paraId="345BF625" w14:textId="77777777" w:rsidR="00050323" w:rsidRPr="00026E09" w:rsidRDefault="00050323" w:rsidP="00050323">
      <w:pPr>
        <w:rPr>
          <w:rFonts w:ascii="Verdana" w:hAnsi="Verdana" w:cs="Arial"/>
          <w:b/>
          <w:sz w:val="20"/>
          <w:szCs w:val="20"/>
        </w:rPr>
      </w:pPr>
      <w:r w:rsidRPr="00026E09">
        <w:rPr>
          <w:rFonts w:ascii="Verdana" w:hAnsi="Verdana" w:cs="Arial"/>
          <w:b/>
          <w:sz w:val="20"/>
          <w:szCs w:val="20"/>
        </w:rPr>
        <w:t>1</w:t>
      </w:r>
      <w:r w:rsidR="0092112F" w:rsidRPr="00026E09">
        <w:rPr>
          <w:rFonts w:ascii="Verdana" w:hAnsi="Verdana" w:cs="Arial"/>
          <w:b/>
          <w:sz w:val="20"/>
          <w:szCs w:val="20"/>
        </w:rPr>
        <w:t>3</w:t>
      </w:r>
      <w:r w:rsidRPr="00026E09">
        <w:rPr>
          <w:rFonts w:ascii="Verdana" w:hAnsi="Verdana" w:cs="Arial"/>
          <w:b/>
          <w:sz w:val="20"/>
          <w:szCs w:val="20"/>
        </w:rPr>
        <w:t xml:space="preserve">. </w:t>
      </w:r>
      <w:r w:rsidRPr="00026E09">
        <w:rPr>
          <w:rFonts w:ascii="Verdana" w:hAnsi="Verdana" w:cs="Arial"/>
          <w:b/>
          <w:sz w:val="20"/>
          <w:szCs w:val="20"/>
          <w:u w:val="single"/>
        </w:rPr>
        <w:t>Organisational Security</w:t>
      </w:r>
    </w:p>
    <w:p w14:paraId="46FEAD07" w14:textId="77777777" w:rsidR="00050323" w:rsidRPr="00026E09" w:rsidRDefault="0075171B" w:rsidP="000B007A">
      <w:pPr>
        <w:spacing w:after="160" w:line="259" w:lineRule="auto"/>
        <w:ind w:firstLine="720"/>
        <w:rPr>
          <w:rFonts w:ascii="Verdana" w:hAnsi="Verdana"/>
          <w:b/>
          <w:color w:val="FF0000"/>
          <w:sz w:val="20"/>
          <w:szCs w:val="20"/>
        </w:rPr>
      </w:pPr>
      <w:r w:rsidRPr="00026E09">
        <w:rPr>
          <w:rFonts w:ascii="Verdana" w:hAnsi="Verdana"/>
          <w:b/>
          <w:sz w:val="20"/>
          <w:szCs w:val="20"/>
        </w:rPr>
        <w:t xml:space="preserve">A. </w:t>
      </w:r>
      <w:r w:rsidR="00050323" w:rsidRPr="00026E09">
        <w:rPr>
          <w:rFonts w:ascii="Verdana" w:hAnsi="Verdana"/>
          <w:b/>
          <w:sz w:val="20"/>
          <w:szCs w:val="20"/>
        </w:rPr>
        <w:t>CCTV</w:t>
      </w:r>
      <w:r w:rsidR="002E4437" w:rsidRPr="00026E09">
        <w:rPr>
          <w:rFonts w:ascii="Verdana" w:hAnsi="Verdana"/>
          <w:b/>
          <w:sz w:val="20"/>
          <w:szCs w:val="20"/>
        </w:rPr>
        <w:t xml:space="preserve"> </w:t>
      </w:r>
    </w:p>
    <w:p w14:paraId="3340B93D" w14:textId="77777777" w:rsidR="00050323" w:rsidRPr="00026E09" w:rsidRDefault="00050323" w:rsidP="00800255">
      <w:pPr>
        <w:spacing w:after="150" w:line="240" w:lineRule="auto"/>
        <w:ind w:left="720"/>
        <w:rPr>
          <w:rFonts w:ascii="Verdana" w:hAnsi="Verdana" w:cs="Arial"/>
          <w:sz w:val="20"/>
          <w:szCs w:val="20"/>
        </w:rPr>
      </w:pPr>
      <w:r w:rsidRPr="00026E09">
        <w:rPr>
          <w:rFonts w:ascii="Verdana" w:hAnsi="Verdana" w:cs="Arial"/>
          <w:sz w:val="20"/>
          <w:szCs w:val="20"/>
        </w:rPr>
        <w:t>C</w:t>
      </w:r>
      <w:r w:rsidR="00800255">
        <w:rPr>
          <w:rFonts w:ascii="Verdana" w:hAnsi="Verdana" w:cs="Arial"/>
          <w:sz w:val="20"/>
          <w:szCs w:val="20"/>
        </w:rPr>
        <w:t>CTV is in place in our practice, i</w:t>
      </w:r>
      <w:r w:rsidRPr="00026E09">
        <w:rPr>
          <w:rFonts w:ascii="Verdana" w:hAnsi="Verdana" w:cs="Arial"/>
          <w:sz w:val="20"/>
          <w:szCs w:val="20"/>
        </w:rPr>
        <w:t>t has been installed solely for the safety and security of our patients and staff; to prevent and deter crime.</w:t>
      </w:r>
    </w:p>
    <w:p w14:paraId="550F2EE1" w14:textId="77777777" w:rsidR="00050323" w:rsidRPr="00026E09" w:rsidRDefault="00050323" w:rsidP="0075171B">
      <w:pPr>
        <w:spacing w:after="150" w:line="240" w:lineRule="auto"/>
        <w:ind w:left="720"/>
        <w:rPr>
          <w:rFonts w:ascii="Verdana" w:hAnsi="Verdana" w:cs="Arial"/>
          <w:sz w:val="20"/>
          <w:szCs w:val="20"/>
        </w:rPr>
      </w:pPr>
      <w:r w:rsidRPr="00026E09">
        <w:rPr>
          <w:rFonts w:ascii="Verdana" w:hAnsi="Verdana" w:cs="Arial"/>
          <w:sz w:val="20"/>
          <w:szCs w:val="20"/>
        </w:rPr>
        <w:t>Images are recorded 24 hours a day and stored on the hard drives of the recording devices that are situated in secure areas and only those authorised at the practice and those delivering technical support services will have access to the system.</w:t>
      </w:r>
    </w:p>
    <w:p w14:paraId="42863FC9" w14:textId="77777777" w:rsidR="00050323" w:rsidRPr="00026E09" w:rsidRDefault="00050323" w:rsidP="0075171B">
      <w:pPr>
        <w:spacing w:after="150" w:line="240" w:lineRule="auto"/>
        <w:ind w:firstLine="720"/>
        <w:rPr>
          <w:rFonts w:ascii="Verdana" w:hAnsi="Verdana" w:cs="Arial"/>
          <w:sz w:val="20"/>
          <w:szCs w:val="20"/>
        </w:rPr>
      </w:pPr>
      <w:r w:rsidRPr="00026E09">
        <w:rPr>
          <w:rFonts w:ascii="Verdana" w:hAnsi="Verdana" w:cs="Arial"/>
          <w:sz w:val="20"/>
          <w:szCs w:val="20"/>
        </w:rPr>
        <w:t>The CCTV only records images and does not record audio.</w:t>
      </w:r>
    </w:p>
    <w:p w14:paraId="3349D7E3" w14:textId="77777777" w:rsidR="00050323" w:rsidRPr="00026E09" w:rsidRDefault="00050323" w:rsidP="0075171B">
      <w:pPr>
        <w:spacing w:after="150" w:line="240" w:lineRule="auto"/>
        <w:ind w:firstLine="720"/>
        <w:rPr>
          <w:rFonts w:ascii="Verdana" w:hAnsi="Verdana" w:cs="Arial"/>
          <w:sz w:val="20"/>
          <w:szCs w:val="20"/>
        </w:rPr>
      </w:pPr>
      <w:r w:rsidRPr="00026E09">
        <w:rPr>
          <w:rFonts w:ascii="Verdana" w:hAnsi="Verdana" w:cs="Arial"/>
          <w:sz w:val="20"/>
          <w:szCs w:val="20"/>
        </w:rPr>
        <w:t xml:space="preserve">All CCTV recordings are stored on our recording devices for </w:t>
      </w:r>
      <w:r w:rsidR="00800255">
        <w:rPr>
          <w:rFonts w:ascii="Verdana" w:hAnsi="Verdana" w:cs="Arial"/>
          <w:sz w:val="20"/>
          <w:szCs w:val="20"/>
        </w:rPr>
        <w:t>30</w:t>
      </w:r>
      <w:r w:rsidRPr="00026E09">
        <w:rPr>
          <w:rFonts w:ascii="Verdana" w:hAnsi="Verdana" w:cs="Arial"/>
          <w:color w:val="FF0000"/>
          <w:sz w:val="20"/>
          <w:szCs w:val="20"/>
        </w:rPr>
        <w:t xml:space="preserve"> </w:t>
      </w:r>
      <w:r w:rsidRPr="00026E09">
        <w:rPr>
          <w:rFonts w:ascii="Verdana" w:hAnsi="Verdana" w:cs="Arial"/>
          <w:sz w:val="20"/>
          <w:szCs w:val="20"/>
        </w:rPr>
        <w:t>days before being deleted.</w:t>
      </w:r>
    </w:p>
    <w:p w14:paraId="32EBFF73" w14:textId="77777777" w:rsidR="00050323" w:rsidRPr="00026E09" w:rsidRDefault="00050323" w:rsidP="0075171B">
      <w:pPr>
        <w:spacing w:after="150" w:line="240" w:lineRule="auto"/>
        <w:ind w:firstLine="720"/>
        <w:rPr>
          <w:rFonts w:ascii="Verdana" w:hAnsi="Verdana" w:cs="Arial"/>
          <w:sz w:val="20"/>
          <w:szCs w:val="20"/>
        </w:rPr>
      </w:pPr>
      <w:r w:rsidRPr="00026E09">
        <w:rPr>
          <w:rFonts w:ascii="Verdana" w:hAnsi="Verdana" w:cs="Arial"/>
          <w:sz w:val="20"/>
          <w:szCs w:val="20"/>
        </w:rPr>
        <w:t>There are signs in the practice telling you that CCTV is in place.</w:t>
      </w:r>
    </w:p>
    <w:p w14:paraId="22B3AC68" w14:textId="77777777" w:rsidR="00050323" w:rsidRPr="00026E09" w:rsidRDefault="00050323" w:rsidP="0075171B">
      <w:pPr>
        <w:spacing w:after="150" w:line="240" w:lineRule="auto"/>
        <w:ind w:left="720"/>
        <w:rPr>
          <w:rFonts w:ascii="Verdana" w:hAnsi="Verdana" w:cs="Arial"/>
          <w:sz w:val="20"/>
          <w:szCs w:val="20"/>
        </w:rPr>
      </w:pPr>
      <w:r w:rsidRPr="00026E09">
        <w:rPr>
          <w:rFonts w:ascii="Verdana" w:hAnsi="Verdana" w:cs="Arial"/>
          <w:sz w:val="20"/>
          <w:szCs w:val="20"/>
        </w:rPr>
        <w:t>We will only ever share information with the relevant internal personnel/authorities in connection with the safety and security of patients and staff and will not share with any other third parties.</w:t>
      </w:r>
    </w:p>
    <w:p w14:paraId="61E9CC26" w14:textId="77777777" w:rsidR="00050323" w:rsidRDefault="00050323" w:rsidP="002E4437">
      <w:pPr>
        <w:spacing w:after="150" w:line="240" w:lineRule="auto"/>
        <w:ind w:left="720"/>
        <w:rPr>
          <w:rFonts w:ascii="Verdana" w:hAnsi="Verdana" w:cs="Arial"/>
          <w:sz w:val="20"/>
          <w:szCs w:val="20"/>
        </w:rPr>
      </w:pPr>
      <w:r w:rsidRPr="00026E09">
        <w:rPr>
          <w:rFonts w:ascii="Verdana" w:hAnsi="Verdana" w:cs="Arial"/>
          <w:sz w:val="20"/>
          <w:szCs w:val="20"/>
        </w:rPr>
        <w:t>Visitors to the practice have the right to request to see images of themselves on CCTV as part of a request made under the privacy legislation. Please refer to our Subject Access Request section ‘</w:t>
      </w:r>
      <w:r w:rsidR="00EA4986" w:rsidRPr="00026E09">
        <w:rPr>
          <w:rFonts w:ascii="Verdana" w:hAnsi="Verdana" w:cs="Arial"/>
          <w:sz w:val="20"/>
          <w:szCs w:val="20"/>
        </w:rPr>
        <w:t>8</w:t>
      </w:r>
      <w:r w:rsidRPr="00026E09">
        <w:rPr>
          <w:rFonts w:ascii="Verdana" w:hAnsi="Verdana" w:cs="Arial"/>
          <w:sz w:val="20"/>
          <w:szCs w:val="20"/>
        </w:rPr>
        <w:t xml:space="preserve"> A’ of this Privacy Notice for more information.</w:t>
      </w:r>
    </w:p>
    <w:p w14:paraId="6149BAC0" w14:textId="77777777" w:rsidR="00800255" w:rsidRPr="00026E09" w:rsidRDefault="00800255" w:rsidP="002E4437">
      <w:pPr>
        <w:spacing w:after="150" w:line="240" w:lineRule="auto"/>
        <w:ind w:left="720"/>
        <w:rPr>
          <w:rFonts w:ascii="Verdana" w:hAnsi="Verdana" w:cs="Arial"/>
          <w:sz w:val="20"/>
          <w:szCs w:val="20"/>
        </w:rPr>
      </w:pPr>
    </w:p>
    <w:p w14:paraId="648E35A2" w14:textId="77777777" w:rsidR="00050323" w:rsidRPr="00026E09" w:rsidRDefault="0075171B" w:rsidP="0075171B">
      <w:pPr>
        <w:ind w:firstLine="360"/>
        <w:rPr>
          <w:rFonts w:ascii="Verdana" w:hAnsi="Verdana" w:cs="Arial"/>
          <w:b/>
          <w:sz w:val="20"/>
          <w:szCs w:val="20"/>
        </w:rPr>
      </w:pPr>
      <w:r w:rsidRPr="00026E09">
        <w:rPr>
          <w:rFonts w:ascii="Verdana" w:hAnsi="Verdana" w:cs="Arial"/>
          <w:b/>
          <w:sz w:val="20"/>
          <w:szCs w:val="20"/>
        </w:rPr>
        <w:t xml:space="preserve">B. </w:t>
      </w:r>
      <w:r w:rsidR="00050323" w:rsidRPr="00026E09">
        <w:rPr>
          <w:rFonts w:ascii="Verdana" w:hAnsi="Verdana" w:cs="Arial"/>
          <w:b/>
          <w:sz w:val="20"/>
          <w:szCs w:val="20"/>
        </w:rPr>
        <w:t>Telephone Recordings</w:t>
      </w:r>
      <w:r w:rsidR="00297A7D" w:rsidRPr="00026E09">
        <w:rPr>
          <w:rFonts w:ascii="Verdana" w:hAnsi="Verdana" w:cs="Arial"/>
          <w:b/>
          <w:sz w:val="20"/>
          <w:szCs w:val="20"/>
        </w:rPr>
        <w:t xml:space="preserve"> </w:t>
      </w:r>
    </w:p>
    <w:p w14:paraId="3EAC788B" w14:textId="77777777" w:rsidR="00050323" w:rsidRPr="00800255" w:rsidRDefault="00800255" w:rsidP="0075171B">
      <w:pPr>
        <w:spacing w:after="150" w:line="240" w:lineRule="auto"/>
        <w:ind w:left="360"/>
        <w:rPr>
          <w:rFonts w:ascii="Verdana" w:hAnsi="Verdana" w:cs="Arial"/>
          <w:color w:val="000000" w:themeColor="text1"/>
          <w:sz w:val="20"/>
          <w:szCs w:val="20"/>
        </w:rPr>
      </w:pPr>
      <w:r w:rsidRPr="00800255">
        <w:rPr>
          <w:rFonts w:ascii="Verdana" w:hAnsi="Verdana" w:cs="Arial"/>
          <w:color w:val="000000" w:themeColor="text1"/>
          <w:sz w:val="20"/>
          <w:szCs w:val="20"/>
        </w:rPr>
        <w:t>We do not record our telephone calls.</w:t>
      </w:r>
    </w:p>
    <w:p w14:paraId="79994D86" w14:textId="77777777" w:rsidR="00800255" w:rsidRPr="00800255" w:rsidRDefault="00800255" w:rsidP="00800255">
      <w:pPr>
        <w:ind w:left="360"/>
        <w:rPr>
          <w:rFonts w:ascii="Verdana" w:hAnsi="Verdana" w:cs="Arial"/>
          <w:color w:val="000000"/>
          <w:sz w:val="20"/>
          <w:szCs w:val="20"/>
          <w:lang w:val="en"/>
        </w:rPr>
      </w:pPr>
    </w:p>
    <w:p w14:paraId="09401681" w14:textId="77777777" w:rsidR="00050323" w:rsidRPr="00026E09" w:rsidRDefault="00050323" w:rsidP="00050323">
      <w:pPr>
        <w:rPr>
          <w:rFonts w:ascii="Verdana" w:hAnsi="Verdana" w:cs="Arial"/>
          <w:b/>
          <w:sz w:val="20"/>
          <w:szCs w:val="20"/>
          <w:u w:val="single"/>
        </w:rPr>
      </w:pPr>
      <w:r w:rsidRPr="00026E09">
        <w:rPr>
          <w:rFonts w:ascii="Verdana" w:hAnsi="Verdana" w:cs="Arial"/>
          <w:b/>
          <w:sz w:val="20"/>
          <w:szCs w:val="20"/>
        </w:rPr>
        <w:t>1</w:t>
      </w:r>
      <w:r w:rsidR="0092112F" w:rsidRPr="00026E09">
        <w:rPr>
          <w:rFonts w:ascii="Verdana" w:hAnsi="Verdana" w:cs="Arial"/>
          <w:b/>
          <w:sz w:val="20"/>
          <w:szCs w:val="20"/>
        </w:rPr>
        <w:t>4</w:t>
      </w:r>
      <w:r w:rsidRPr="00026E09">
        <w:rPr>
          <w:rFonts w:ascii="Verdana" w:hAnsi="Verdana" w:cs="Arial"/>
          <w:b/>
          <w:sz w:val="20"/>
          <w:szCs w:val="20"/>
        </w:rPr>
        <w:t xml:space="preserve">. </w:t>
      </w:r>
      <w:r w:rsidRPr="00026E09">
        <w:rPr>
          <w:rFonts w:ascii="Verdana" w:hAnsi="Verdana" w:cs="Arial"/>
          <w:b/>
          <w:sz w:val="20"/>
          <w:szCs w:val="20"/>
          <w:u w:val="single"/>
        </w:rPr>
        <w:t>Where to find our Privacy Notice</w:t>
      </w:r>
    </w:p>
    <w:p w14:paraId="7AABFA0C" w14:textId="77777777" w:rsidR="00050323" w:rsidRPr="00026E09" w:rsidRDefault="00050323" w:rsidP="00050323">
      <w:pPr>
        <w:rPr>
          <w:rFonts w:ascii="Verdana" w:hAnsi="Verdana" w:cs="Arial"/>
          <w:sz w:val="20"/>
          <w:szCs w:val="20"/>
        </w:rPr>
      </w:pPr>
      <w:r w:rsidRPr="00026E09">
        <w:rPr>
          <w:rFonts w:ascii="Verdana" w:hAnsi="Verdana" w:cs="Arial"/>
          <w:sz w:val="20"/>
          <w:szCs w:val="20"/>
        </w:rPr>
        <w:t xml:space="preserve">You may find a copy of this Privacy Notice in our reception, on our website, or a copy may be provided on request. </w:t>
      </w:r>
    </w:p>
    <w:p w14:paraId="32A49E7D" w14:textId="77777777" w:rsidR="00050323" w:rsidRPr="00026E09" w:rsidRDefault="00050323" w:rsidP="00050323">
      <w:pPr>
        <w:rPr>
          <w:rFonts w:ascii="Verdana" w:hAnsi="Verdana" w:cs="Arial"/>
          <w:b/>
          <w:sz w:val="20"/>
          <w:szCs w:val="20"/>
        </w:rPr>
      </w:pPr>
      <w:r w:rsidRPr="00026E09">
        <w:rPr>
          <w:rFonts w:ascii="Verdana" w:hAnsi="Verdana" w:cs="Arial"/>
          <w:b/>
          <w:sz w:val="20"/>
          <w:szCs w:val="20"/>
        </w:rPr>
        <w:t>1</w:t>
      </w:r>
      <w:r w:rsidR="0092112F" w:rsidRPr="00026E09">
        <w:rPr>
          <w:rFonts w:ascii="Verdana" w:hAnsi="Verdana" w:cs="Arial"/>
          <w:b/>
          <w:sz w:val="20"/>
          <w:szCs w:val="20"/>
        </w:rPr>
        <w:t>5</w:t>
      </w:r>
      <w:r w:rsidRPr="00026E09">
        <w:rPr>
          <w:rFonts w:ascii="Verdana" w:hAnsi="Verdana" w:cs="Arial"/>
          <w:b/>
          <w:sz w:val="20"/>
          <w:szCs w:val="20"/>
        </w:rPr>
        <w:t xml:space="preserve">. </w:t>
      </w:r>
      <w:r w:rsidRPr="00026E09">
        <w:rPr>
          <w:rFonts w:ascii="Verdana" w:hAnsi="Verdana" w:cs="Arial"/>
          <w:b/>
          <w:sz w:val="20"/>
          <w:szCs w:val="20"/>
          <w:u w:val="single"/>
        </w:rPr>
        <w:t>Changes to our Privacy Notice</w:t>
      </w:r>
    </w:p>
    <w:p w14:paraId="7060EC43" w14:textId="77777777" w:rsidR="00050323" w:rsidRPr="00026E09" w:rsidRDefault="00050323" w:rsidP="00050323">
      <w:pPr>
        <w:rPr>
          <w:rFonts w:ascii="Verdana" w:hAnsi="Verdana" w:cs="Arial"/>
          <w:color w:val="FF0000"/>
          <w:sz w:val="20"/>
          <w:szCs w:val="20"/>
        </w:rPr>
      </w:pPr>
      <w:r w:rsidRPr="00026E09">
        <w:rPr>
          <w:rFonts w:ascii="Verdana" w:hAnsi="Verdana" w:cs="Arial"/>
          <w:sz w:val="20"/>
          <w:szCs w:val="20"/>
        </w:rPr>
        <w:t xml:space="preserve">We regularly review and update our Privacy Notice. This Privacy Notice was last updated on </w:t>
      </w:r>
      <w:r w:rsidR="00800255">
        <w:rPr>
          <w:rFonts w:ascii="Verdana" w:hAnsi="Verdana" w:cs="Arial"/>
          <w:sz w:val="20"/>
          <w:szCs w:val="20"/>
        </w:rPr>
        <w:t>08.06.2020.</w:t>
      </w:r>
    </w:p>
    <w:p w14:paraId="5154B1C9" w14:textId="22D86DA8" w:rsidR="00050323" w:rsidRDefault="00050323" w:rsidP="00050323">
      <w:pPr>
        <w:rPr>
          <w:rFonts w:ascii="Verdana" w:hAnsi="Verdana" w:cs="Arial"/>
          <w:sz w:val="20"/>
          <w:szCs w:val="20"/>
        </w:rPr>
      </w:pPr>
      <w:r w:rsidRPr="00026E09">
        <w:rPr>
          <w:rFonts w:ascii="Verdana" w:hAnsi="Verdana" w:cs="Arial"/>
          <w:b/>
          <w:sz w:val="20"/>
          <w:szCs w:val="20"/>
          <w:u w:val="single"/>
        </w:rPr>
        <w:t xml:space="preserve">Please note: </w:t>
      </w:r>
      <w:r w:rsidRPr="00026E09">
        <w:rPr>
          <w:rFonts w:ascii="Verdana" w:hAnsi="Verdana" w:cs="Arial"/>
          <w:sz w:val="20"/>
          <w:szCs w:val="20"/>
        </w:rPr>
        <w:t>If English is not your first language, you may be able to request a translation of this Privacy Notice from the practice.</w:t>
      </w:r>
    </w:p>
    <w:sectPr w:rsidR="00050323" w:rsidSect="00306598">
      <w:footerReference w:type="default" r:id="rId27"/>
      <w:headerReference w:type="first" r:id="rId28"/>
      <w:footerReference w:type="first" r:id="rId29"/>
      <w:pgSz w:w="11906" w:h="16838" w:code="9"/>
      <w:pgMar w:top="720" w:right="720" w:bottom="1134" w:left="720"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EA9C" w14:textId="77777777" w:rsidR="00BB6507" w:rsidRDefault="00BB6507" w:rsidP="00164E9D">
      <w:pPr>
        <w:spacing w:before="0" w:after="0" w:line="240" w:lineRule="auto"/>
      </w:pPr>
      <w:r>
        <w:separator/>
      </w:r>
    </w:p>
  </w:endnote>
  <w:endnote w:type="continuationSeparator" w:id="0">
    <w:p w14:paraId="4622E743" w14:textId="77777777" w:rsidR="00BB6507" w:rsidRDefault="00BB6507" w:rsidP="00164E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lis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838837"/>
      <w:docPartObj>
        <w:docPartGallery w:val="Page Numbers (Bottom of Page)"/>
        <w:docPartUnique/>
      </w:docPartObj>
    </w:sdtPr>
    <w:sdtEndPr/>
    <w:sdtContent>
      <w:sdt>
        <w:sdtPr>
          <w:id w:val="-1669238322"/>
          <w:docPartObj>
            <w:docPartGallery w:val="Page Numbers (Top of Page)"/>
            <w:docPartUnique/>
          </w:docPartObj>
        </w:sdtPr>
        <w:sdtEndPr/>
        <w:sdtContent>
          <w:p w14:paraId="01845A75" w14:textId="77777777" w:rsidR="005A76DE" w:rsidRPr="005A76DE" w:rsidRDefault="005A76DE" w:rsidP="005A76DE">
            <w:pPr>
              <w:pStyle w:val="Footer"/>
              <w:jc w:val="left"/>
              <w:rPr>
                <w:rFonts w:ascii="Verdana" w:eastAsia="Calibri" w:hAnsi="Verdana" w:cs="Times New Roman"/>
                <w:i w:val="0"/>
                <w:color w:val="000000" w:themeColor="text1"/>
                <w:sz w:val="14"/>
                <w:szCs w:val="16"/>
              </w:rPr>
            </w:pPr>
            <w:r w:rsidRPr="005A76DE">
              <w:rPr>
                <w:rFonts w:ascii="Verdana" w:eastAsia="Calibri" w:hAnsi="Verdana" w:cs="Times New Roman"/>
                <w:i w:val="0"/>
                <w:color w:val="000000" w:themeColor="text1"/>
                <w:sz w:val="14"/>
                <w:szCs w:val="16"/>
              </w:rPr>
              <w:t>Created/Revised By: Abi Suckling</w:t>
            </w:r>
          </w:p>
          <w:p w14:paraId="4D8EF519" w14:textId="77777777" w:rsidR="005A76DE" w:rsidRPr="005A76DE" w:rsidRDefault="005A76DE" w:rsidP="005A76DE">
            <w:pPr>
              <w:tabs>
                <w:tab w:val="center" w:pos="4513"/>
                <w:tab w:val="right" w:pos="9026"/>
              </w:tabs>
              <w:spacing w:before="0" w:after="0" w:line="240" w:lineRule="auto"/>
              <w:rPr>
                <w:rFonts w:ascii="Verdana" w:eastAsia="Calibri" w:hAnsi="Verdana" w:cs="Times New Roman"/>
                <w:color w:val="000000" w:themeColor="text1"/>
                <w:sz w:val="14"/>
                <w:szCs w:val="16"/>
              </w:rPr>
            </w:pPr>
            <w:r w:rsidRPr="005A76DE">
              <w:rPr>
                <w:rFonts w:ascii="Verdana" w:eastAsia="Calibri" w:hAnsi="Verdana" w:cs="Times New Roman"/>
                <w:color w:val="000000" w:themeColor="text1"/>
                <w:sz w:val="14"/>
                <w:szCs w:val="16"/>
              </w:rPr>
              <w:t>Date Created: May 2018</w:t>
            </w:r>
          </w:p>
          <w:p w14:paraId="005D9B93" w14:textId="77777777" w:rsidR="005A76DE" w:rsidRPr="005A76DE" w:rsidRDefault="005A76DE" w:rsidP="005A76DE">
            <w:pPr>
              <w:tabs>
                <w:tab w:val="center" w:pos="4513"/>
                <w:tab w:val="right" w:pos="9026"/>
              </w:tabs>
              <w:spacing w:before="0" w:after="0" w:line="240" w:lineRule="auto"/>
              <w:rPr>
                <w:rFonts w:ascii="Verdana" w:eastAsia="Calibri" w:hAnsi="Verdana" w:cs="Times New Roman"/>
                <w:color w:val="000000" w:themeColor="text1"/>
                <w:sz w:val="14"/>
                <w:szCs w:val="16"/>
              </w:rPr>
            </w:pPr>
            <w:r w:rsidRPr="005A76DE">
              <w:rPr>
                <w:rFonts w:ascii="Verdana" w:eastAsia="Calibri" w:hAnsi="Verdana" w:cs="Times New Roman"/>
                <w:color w:val="000000" w:themeColor="text1"/>
                <w:sz w:val="14"/>
                <w:szCs w:val="16"/>
              </w:rPr>
              <w:t>Revision Date Due: March 2021</w:t>
            </w:r>
          </w:p>
          <w:p w14:paraId="22260D07" w14:textId="77777777" w:rsidR="005A76DE" w:rsidRDefault="005A76DE" w:rsidP="005A76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24835">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4835">
              <w:rPr>
                <w:b/>
                <w:bCs/>
                <w:noProof/>
              </w:rPr>
              <w:t>14</w:t>
            </w:r>
            <w:r>
              <w:rPr>
                <w:b/>
                <w:bCs/>
                <w:sz w:val="24"/>
                <w:szCs w:val="24"/>
              </w:rPr>
              <w:fldChar w:fldCharType="end"/>
            </w:r>
          </w:p>
        </w:sdtContent>
      </w:sdt>
    </w:sdtContent>
  </w:sdt>
  <w:p w14:paraId="28CE88FB" w14:textId="77777777" w:rsidR="00800255" w:rsidRDefault="00800255" w:rsidP="00800255">
    <w:pPr>
      <w:pStyle w:val="Footer"/>
      <w:spacing w:befor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F94" w14:textId="77777777" w:rsidR="00306598" w:rsidRPr="00306598" w:rsidRDefault="00306598" w:rsidP="00306598">
    <w:pPr>
      <w:pStyle w:val="Footer"/>
      <w:spacing w:before="0"/>
      <w:jc w:val="left"/>
      <w:rPr>
        <w:rFonts w:ascii="Verdana" w:hAnsi="Verdana"/>
        <w:i w:val="0"/>
        <w:szCs w:val="16"/>
      </w:rPr>
    </w:pPr>
    <w:r w:rsidRPr="00306598">
      <w:rPr>
        <w:rFonts w:ascii="Verdana" w:hAnsi="Verdana"/>
        <w:i w:val="0"/>
        <w:szCs w:val="16"/>
      </w:rPr>
      <w:t>Created/Revised By: Abi Suckling</w:t>
    </w:r>
  </w:p>
  <w:p w14:paraId="2C6CEDAF" w14:textId="65C73CEB" w:rsidR="00306598" w:rsidRPr="00306598" w:rsidRDefault="00306598" w:rsidP="00306598">
    <w:pPr>
      <w:pStyle w:val="Footer"/>
      <w:spacing w:before="0"/>
      <w:jc w:val="left"/>
      <w:rPr>
        <w:rFonts w:ascii="Verdana" w:hAnsi="Verdana"/>
        <w:i w:val="0"/>
        <w:szCs w:val="16"/>
      </w:rPr>
    </w:pPr>
    <w:r w:rsidRPr="00306598">
      <w:rPr>
        <w:rFonts w:ascii="Verdana" w:hAnsi="Verdana"/>
        <w:i w:val="0"/>
        <w:szCs w:val="16"/>
      </w:rPr>
      <w:t>Date Created/Revised: May 2018</w:t>
    </w:r>
    <w:r w:rsidR="00124835">
      <w:rPr>
        <w:rFonts w:ascii="Verdana" w:hAnsi="Verdana"/>
        <w:i w:val="0"/>
        <w:szCs w:val="16"/>
      </w:rPr>
      <w:t xml:space="preserve"> / </w:t>
    </w:r>
    <w:r w:rsidR="00152D95">
      <w:rPr>
        <w:rFonts w:ascii="Verdana" w:hAnsi="Verdana"/>
        <w:i w:val="0"/>
        <w:szCs w:val="16"/>
      </w:rPr>
      <w:t>September 202</w:t>
    </w:r>
    <w:r w:rsidR="0038662C">
      <w:rPr>
        <w:rFonts w:ascii="Verdana" w:hAnsi="Verdana"/>
        <w:i w:val="0"/>
        <w:szCs w:val="16"/>
      </w:rPr>
      <w:t>3</w:t>
    </w:r>
  </w:p>
  <w:p w14:paraId="69E72B66" w14:textId="6332ADA2" w:rsidR="00FD0CA8" w:rsidRPr="008C4704" w:rsidRDefault="00306598" w:rsidP="00306598">
    <w:pPr>
      <w:pStyle w:val="Footer"/>
      <w:spacing w:before="0"/>
      <w:jc w:val="left"/>
      <w:rPr>
        <w:color w:val="FFFFFF" w:themeColor="background1"/>
        <w:sz w:val="22"/>
      </w:rPr>
    </w:pPr>
    <w:r w:rsidRPr="00306598">
      <w:rPr>
        <w:rFonts w:ascii="Verdana" w:hAnsi="Verdana"/>
        <w:i w:val="0"/>
        <w:szCs w:val="16"/>
      </w:rPr>
      <w:t xml:space="preserve">Revision Date: </w:t>
    </w:r>
    <w:r w:rsidR="00152D95">
      <w:rPr>
        <w:rFonts w:ascii="Verdana" w:hAnsi="Verdana"/>
        <w:i w:val="0"/>
        <w:szCs w:val="16"/>
      </w:rPr>
      <w:t>September 202</w:t>
    </w:r>
    <w:r w:rsidR="0038662C">
      <w:rPr>
        <w:rFonts w:ascii="Verdana" w:hAnsi="Verdana"/>
        <w:i w:val="0"/>
        <w:szCs w:val="16"/>
      </w:rPr>
      <w:t>4</w:t>
    </w:r>
    <w:r w:rsidR="00FD0CA8" w:rsidRPr="0071418C">
      <w:rPr>
        <w:color w:val="FFFFFF" w:themeColor="background1"/>
        <w:sz w:val="22"/>
      </w:rPr>
      <w:t xml:space="preserve"> Bedfordshire and Luton ICT Shared Services is hosted by</w:t>
    </w:r>
    <w:r w:rsidR="00FD0CA8" w:rsidRPr="0071418C">
      <w:rPr>
        <w:color w:val="FFFFFF" w:themeColor="background1"/>
        <w:sz w:val="22"/>
      </w:rPr>
      <w:br/>
      <w:t>NH</w:t>
    </w:r>
    <w:r>
      <w:rPr>
        <w:color w:val="FFFFFF" w:themeColor="background1"/>
        <w:sz w:val="22"/>
      </w:rPr>
      <w:t>S East &amp; North Hertfordshire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9198" w14:textId="77777777" w:rsidR="00BB6507" w:rsidRDefault="00BB6507" w:rsidP="00164E9D">
      <w:pPr>
        <w:spacing w:before="0" w:after="0" w:line="240" w:lineRule="auto"/>
      </w:pPr>
      <w:r>
        <w:separator/>
      </w:r>
    </w:p>
  </w:footnote>
  <w:footnote w:type="continuationSeparator" w:id="0">
    <w:p w14:paraId="5B59896E" w14:textId="77777777" w:rsidR="00BB6507" w:rsidRDefault="00BB6507" w:rsidP="00164E9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D0CA8" w14:paraId="0181BC6D" w14:textId="77777777" w:rsidTr="00835E74">
      <w:tc>
        <w:tcPr>
          <w:tcW w:w="4927" w:type="dxa"/>
        </w:tcPr>
        <w:p w14:paraId="75C344AD" w14:textId="77777777" w:rsidR="00FD0CA8" w:rsidRDefault="00DD0B42" w:rsidP="00835E74">
          <w:pPr>
            <w:pStyle w:val="Header"/>
            <w:jc w:val="left"/>
          </w:pPr>
          <w:r>
            <w:rPr>
              <w:noProof/>
              <w:lang w:eastAsia="en-GB"/>
            </w:rPr>
            <mc:AlternateContent>
              <mc:Choice Requires="wps">
                <w:drawing>
                  <wp:anchor distT="0" distB="0" distL="114300" distR="114300" simplePos="0" relativeHeight="251659264" behindDoc="0" locked="0" layoutInCell="1" allowOverlap="1" wp14:anchorId="293D1EDF" wp14:editId="28D610B4">
                    <wp:simplePos x="0" y="0"/>
                    <wp:positionH relativeFrom="column">
                      <wp:posOffset>-189781</wp:posOffset>
                    </wp:positionH>
                    <wp:positionV relativeFrom="paragraph">
                      <wp:posOffset>-226455</wp:posOffset>
                    </wp:positionV>
                    <wp:extent cx="7000875" cy="595222"/>
                    <wp:effectExtent l="38100" t="38100" r="47625" b="3365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595222"/>
                            </a:xfrm>
                            <a:prstGeom prst="rect">
                              <a:avLst/>
                            </a:prstGeom>
                            <a:solidFill>
                              <a:srgbClr val="FFFFFF"/>
                            </a:solidFill>
                            <a:ln w="76200" cmpd="tri">
                              <a:solidFill>
                                <a:srgbClr val="000000"/>
                              </a:solidFill>
                              <a:miter lim="800000"/>
                              <a:headEnd/>
                              <a:tailEnd/>
                            </a:ln>
                          </wps:spPr>
                          <wps:txbx>
                            <w:txbxContent>
                              <w:p w14:paraId="374B8C01" w14:textId="77777777" w:rsidR="00DD0B42" w:rsidRPr="004C7F77" w:rsidRDefault="00DD0B42" w:rsidP="00DD0B42">
                                <w:pPr>
                                  <w:jc w:val="center"/>
                                  <w:rPr>
                                    <w:rFonts w:ascii="Verdana" w:hAnsi="Verdana" w:cs="Arial"/>
                                    <w:b/>
                                    <w:sz w:val="38"/>
                                    <w:szCs w:val="38"/>
                                  </w:rPr>
                                </w:pPr>
                                <w:r w:rsidRPr="004C7F77">
                                  <w:rPr>
                                    <w:rFonts w:ascii="Verdana" w:hAnsi="Verdana" w:cs="Arial"/>
                                    <w:b/>
                                    <w:sz w:val="38"/>
                                    <w:szCs w:val="38"/>
                                  </w:rPr>
                                  <w:t>Bedwell Medical Centre &amp; Roebuck Surgery</w:t>
                                </w:r>
                              </w:p>
                              <w:p w14:paraId="6846C832" w14:textId="77777777" w:rsidR="00DD0B42" w:rsidRPr="004C7F77" w:rsidRDefault="00DD0B42" w:rsidP="00DD0B42">
                                <w:pPr>
                                  <w:rPr>
                                    <w:rFonts w:ascii="Verdana" w:hAnsi="Verdana" w:cs="Arial"/>
                                    <w:b/>
                                    <w:sz w:val="6"/>
                                    <w:szCs w:val="8"/>
                                  </w:rPr>
                                </w:pPr>
                              </w:p>
                              <w:p w14:paraId="7E7B0B17" w14:textId="77777777" w:rsidR="00DD0B42" w:rsidRDefault="00DD0B42" w:rsidP="00DD0B42">
                                <w:pPr>
                                  <w:rPr>
                                    <w:rFonts w:ascii="Times New Roman" w:hAnsi="Times New Roman"/>
                                    <w:b/>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93D1EDF" id="_x0000_t202" coordsize="21600,21600" o:spt="202" path="m,l,21600r21600,l21600,xe">
                    <v:stroke joinstyle="miter"/>
                    <v:path gradientshapeok="t" o:connecttype="rect"/>
                  </v:shapetype>
                  <v:shape id="Text Box 2" o:spid="_x0000_s1026" type="#_x0000_t202" style="position:absolute;margin-left:-14.95pt;margin-top:-17.85pt;width:551.25pt;height:4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" strokeweight="6pt">
                    <v:stroke linestyle="thickBetweenThin"/>
                    <v:textbox>
                      <w:txbxContent>
                        <w:p w14:paraId="374B8C01" w14:textId="77777777" w:rsidR="00DD0B42" w:rsidRPr="004C7F77" w:rsidRDefault="00DD0B42" w:rsidP="00DD0B42">
                          <w:pPr>
                            <w:jc w:val="center"/>
                            <w:rPr>
                              <w:rFonts w:ascii="Verdana" w:hAnsi="Verdana" w:cs="Arial"/>
                              <w:b/>
                              <w:sz w:val="38"/>
                              <w:szCs w:val="38"/>
                            </w:rPr>
                          </w:pPr>
                          <w:r w:rsidRPr="004C7F77">
                            <w:rPr>
                              <w:rFonts w:ascii="Verdana" w:hAnsi="Verdana" w:cs="Arial"/>
                              <w:b/>
                              <w:sz w:val="38"/>
                              <w:szCs w:val="38"/>
                            </w:rPr>
                            <w:t>Bedwell Medical Centre &amp; Roebuck Surgery</w:t>
                          </w:r>
                        </w:p>
                        <w:p w14:paraId="6846C832" w14:textId="77777777" w:rsidR="00DD0B42" w:rsidRPr="004C7F77" w:rsidRDefault="00DD0B42" w:rsidP="00DD0B42">
                          <w:pPr>
                            <w:rPr>
                              <w:rFonts w:ascii="Verdana" w:hAnsi="Verdana" w:cs="Arial"/>
                              <w:b/>
                              <w:sz w:val="6"/>
                              <w:szCs w:val="8"/>
                            </w:rPr>
                          </w:pPr>
                        </w:p>
                        <w:p w14:paraId="7E7B0B17" w14:textId="77777777" w:rsidR="00DD0B42" w:rsidRDefault="00DD0B42" w:rsidP="00DD0B42">
                          <w:pPr>
                            <w:rPr>
                              <w:rFonts w:ascii="Times New Roman" w:hAnsi="Times New Roman"/>
                              <w:b/>
                            </w:rPr>
                          </w:pPr>
                        </w:p>
                      </w:txbxContent>
                    </v:textbox>
                  </v:shape>
                </w:pict>
              </mc:Fallback>
            </mc:AlternateContent>
          </w:r>
        </w:p>
        <w:p w14:paraId="5F2EA6E5" w14:textId="77777777" w:rsidR="00FD0CA8" w:rsidRDefault="00FD0CA8" w:rsidP="00835E74">
          <w:pPr>
            <w:pStyle w:val="Header"/>
            <w:jc w:val="left"/>
          </w:pPr>
        </w:p>
      </w:tc>
      <w:tc>
        <w:tcPr>
          <w:tcW w:w="4927" w:type="dxa"/>
        </w:tcPr>
        <w:p w14:paraId="1BC57762" w14:textId="77777777" w:rsidR="00FD0CA8" w:rsidRDefault="00FD0CA8" w:rsidP="00835E74">
          <w:pPr>
            <w:pStyle w:val="Header"/>
            <w:jc w:val="right"/>
          </w:pPr>
        </w:p>
      </w:tc>
    </w:tr>
  </w:tbl>
  <w:p w14:paraId="6926628F" w14:textId="77777777" w:rsidR="00FD0CA8" w:rsidRDefault="00FD0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B5D"/>
    <w:multiLevelType w:val="hybridMultilevel"/>
    <w:tmpl w:val="16F07CF2"/>
    <w:lvl w:ilvl="0" w:tplc="E17277F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15971"/>
    <w:multiLevelType w:val="hybridMultilevel"/>
    <w:tmpl w:val="EEF0126A"/>
    <w:lvl w:ilvl="0" w:tplc="CFC43E70">
      <w:start w:val="1"/>
      <w:numFmt w:val="bullet"/>
      <w:pStyle w:val="HBLICT-Bullet0-Left"/>
      <w:lvlText w:val=""/>
      <w:lvlJc w:val="left"/>
      <w:pPr>
        <w:ind w:left="720" w:hanging="360"/>
      </w:pPr>
      <w:rPr>
        <w:rFonts w:ascii="Wingdings" w:hAnsi="Wingdings" w:hint="default"/>
        <w:color w:val="56008C"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A7F6C"/>
    <w:multiLevelType w:val="singleLevel"/>
    <w:tmpl w:val="C9C65760"/>
    <w:lvl w:ilvl="0">
      <w:start w:val="1"/>
      <w:numFmt w:val="bullet"/>
      <w:pStyle w:val="bullet"/>
      <w:lvlText w:val=""/>
      <w:lvlJc w:val="left"/>
      <w:pPr>
        <w:tabs>
          <w:tab w:val="num" w:pos="360"/>
        </w:tabs>
        <w:ind w:left="360" w:hanging="360"/>
      </w:pPr>
      <w:rPr>
        <w:rFonts w:ascii="Symbol" w:hAnsi="Symbol" w:hint="default"/>
      </w:rPr>
    </w:lvl>
  </w:abstractNum>
  <w:abstractNum w:abstractNumId="3" w15:restartNumberingAfterBreak="0">
    <w:nsid w:val="0FB54E87"/>
    <w:multiLevelType w:val="hybridMultilevel"/>
    <w:tmpl w:val="6B46B85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887193"/>
    <w:multiLevelType w:val="hybridMultilevel"/>
    <w:tmpl w:val="925A1FDC"/>
    <w:lvl w:ilvl="0" w:tplc="1680705A">
      <w:start w:val="1"/>
      <w:numFmt w:val="lowerRoman"/>
      <w:lvlText w:val="%1."/>
      <w:lvlJc w:val="left"/>
      <w:pPr>
        <w:ind w:left="3420" w:hanging="720"/>
      </w:pPr>
      <w:rPr>
        <w:rFonts w:hint="default"/>
      </w:r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5" w15:restartNumberingAfterBreak="0">
    <w:nsid w:val="1D376FF1"/>
    <w:multiLevelType w:val="hybridMultilevel"/>
    <w:tmpl w:val="3C366C10"/>
    <w:lvl w:ilvl="0" w:tplc="3A9E48DA">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555058"/>
    <w:multiLevelType w:val="hybridMultilevel"/>
    <w:tmpl w:val="78302C96"/>
    <w:lvl w:ilvl="0" w:tplc="EE40A3DA">
      <w:start w:val="3"/>
      <w:numFmt w:val="decimal"/>
      <w:lvlText w:val="%1."/>
      <w:lvlJc w:val="left"/>
      <w:pPr>
        <w:ind w:left="2520" w:hanging="360"/>
      </w:pPr>
      <w:rPr>
        <w:rFonts w:hint="default"/>
        <w:b/>
        <w:color w:val="FF000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23AF3AB2"/>
    <w:multiLevelType w:val="hybridMultilevel"/>
    <w:tmpl w:val="839C5D9A"/>
    <w:lvl w:ilvl="0" w:tplc="C834E608">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CE33A4"/>
    <w:multiLevelType w:val="hybridMultilevel"/>
    <w:tmpl w:val="D302A520"/>
    <w:lvl w:ilvl="0" w:tplc="D520DDB8">
      <w:start w:val="1"/>
      <w:numFmt w:val="upperLetter"/>
      <w:lvlText w:val="%1."/>
      <w:lvlJc w:val="left"/>
      <w:pPr>
        <w:ind w:left="1069" w:hanging="360"/>
      </w:pPr>
      <w:rPr>
        <w:rFonts w:hint="default"/>
        <w:b/>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B2E4E99"/>
    <w:multiLevelType w:val="hybridMultilevel"/>
    <w:tmpl w:val="9BF0AB32"/>
    <w:lvl w:ilvl="0" w:tplc="1B04C4BE">
      <w:start w:val="1"/>
      <w:numFmt w:val="upperLetter"/>
      <w:lvlText w:val="%1."/>
      <w:lvlJc w:val="left"/>
      <w:pPr>
        <w:ind w:left="720" w:hanging="360"/>
      </w:pPr>
      <w:rPr>
        <w:rFonts w:hint="default"/>
        <w:b/>
        <w:color w:val="auto"/>
      </w:rPr>
    </w:lvl>
    <w:lvl w:ilvl="1" w:tplc="08090019">
      <w:start w:val="1"/>
      <w:numFmt w:val="lowerLetter"/>
      <w:lvlText w:val="%2."/>
      <w:lvlJc w:val="left"/>
      <w:pPr>
        <w:ind w:left="1440" w:hanging="360"/>
      </w:pPr>
    </w:lvl>
    <w:lvl w:ilvl="2" w:tplc="95A42426">
      <w:start w:val="1"/>
      <w:numFmt w:val="lowerRoman"/>
      <w:lvlText w:val="%3."/>
      <w:lvlJc w:val="left"/>
      <w:pPr>
        <w:ind w:left="2700" w:hanging="720"/>
      </w:pPr>
      <w:rPr>
        <w:rFonts w:hint="default"/>
        <w:b/>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5032DF"/>
    <w:multiLevelType w:val="hybridMultilevel"/>
    <w:tmpl w:val="3112E0E4"/>
    <w:lvl w:ilvl="0" w:tplc="FC2A7A76">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071B6E"/>
    <w:multiLevelType w:val="hybridMultilevel"/>
    <w:tmpl w:val="1EDC26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384ED9"/>
    <w:multiLevelType w:val="multilevel"/>
    <w:tmpl w:val="3222CA7C"/>
    <w:lvl w:ilvl="0">
      <w:start w:val="1"/>
      <w:numFmt w:val="bullet"/>
      <w:lvlText w:val=""/>
      <w:lvlJc w:val="left"/>
      <w:pPr>
        <w:tabs>
          <w:tab w:val="num" w:pos="1069"/>
        </w:tabs>
        <w:ind w:left="1069" w:hanging="360"/>
      </w:pPr>
      <w:rPr>
        <w:rFonts w:ascii="Symbol" w:hAnsi="Symbol" w:hint="default"/>
        <w:sz w:val="20"/>
      </w:rPr>
    </w:lvl>
    <w:lvl w:ilvl="1">
      <w:start w:val="1"/>
      <w:numFmt w:val="bullet"/>
      <w:lvlText w:val=""/>
      <w:lvlJc w:val="left"/>
      <w:pPr>
        <w:tabs>
          <w:tab w:val="num" w:pos="1789"/>
        </w:tabs>
        <w:ind w:left="1789" w:hanging="360"/>
      </w:pPr>
      <w:rPr>
        <w:rFonts w:ascii="Symbol" w:hAnsi="Symbol" w:hint="default"/>
        <w:sz w:val="20"/>
      </w:rPr>
    </w:lvl>
    <w:lvl w:ilvl="2">
      <w:start w:val="1"/>
      <w:numFmt w:val="bullet"/>
      <w:lvlText w:val=""/>
      <w:lvlJc w:val="left"/>
      <w:pPr>
        <w:tabs>
          <w:tab w:val="num" w:pos="2509"/>
        </w:tabs>
        <w:ind w:left="2509" w:hanging="360"/>
      </w:pPr>
      <w:rPr>
        <w:rFonts w:ascii="Symbol" w:hAnsi="Symbol" w:hint="default"/>
        <w:sz w:val="20"/>
      </w:rPr>
    </w:lvl>
    <w:lvl w:ilvl="3">
      <w:start w:val="1"/>
      <w:numFmt w:val="bullet"/>
      <w:lvlText w:val=""/>
      <w:lvlJc w:val="left"/>
      <w:pPr>
        <w:tabs>
          <w:tab w:val="num" w:pos="3229"/>
        </w:tabs>
        <w:ind w:left="3229" w:hanging="360"/>
      </w:pPr>
      <w:rPr>
        <w:rFonts w:ascii="Symbol" w:hAnsi="Symbol" w:hint="default"/>
        <w:sz w:val="20"/>
      </w:rPr>
    </w:lvl>
    <w:lvl w:ilvl="4">
      <w:start w:val="1"/>
      <w:numFmt w:val="bullet"/>
      <w:lvlText w:val=""/>
      <w:lvlJc w:val="left"/>
      <w:pPr>
        <w:tabs>
          <w:tab w:val="num" w:pos="3949"/>
        </w:tabs>
        <w:ind w:left="3949" w:hanging="360"/>
      </w:pPr>
      <w:rPr>
        <w:rFonts w:ascii="Symbol" w:hAnsi="Symbol" w:hint="default"/>
        <w:sz w:val="20"/>
      </w:rPr>
    </w:lvl>
    <w:lvl w:ilvl="5">
      <w:start w:val="1"/>
      <w:numFmt w:val="bullet"/>
      <w:lvlText w:val=""/>
      <w:lvlJc w:val="left"/>
      <w:pPr>
        <w:tabs>
          <w:tab w:val="num" w:pos="4669"/>
        </w:tabs>
        <w:ind w:left="4669" w:hanging="360"/>
      </w:pPr>
      <w:rPr>
        <w:rFonts w:ascii="Symbol" w:hAnsi="Symbol" w:hint="default"/>
        <w:sz w:val="20"/>
      </w:rPr>
    </w:lvl>
    <w:lvl w:ilvl="6">
      <w:start w:val="1"/>
      <w:numFmt w:val="bullet"/>
      <w:lvlText w:val=""/>
      <w:lvlJc w:val="left"/>
      <w:pPr>
        <w:tabs>
          <w:tab w:val="num" w:pos="5389"/>
        </w:tabs>
        <w:ind w:left="5389" w:hanging="360"/>
      </w:pPr>
      <w:rPr>
        <w:rFonts w:ascii="Symbol" w:hAnsi="Symbol" w:hint="default"/>
        <w:sz w:val="20"/>
      </w:rPr>
    </w:lvl>
    <w:lvl w:ilvl="7">
      <w:start w:val="1"/>
      <w:numFmt w:val="bullet"/>
      <w:lvlText w:val=""/>
      <w:lvlJc w:val="left"/>
      <w:pPr>
        <w:tabs>
          <w:tab w:val="num" w:pos="6109"/>
        </w:tabs>
        <w:ind w:left="6109" w:hanging="360"/>
      </w:pPr>
      <w:rPr>
        <w:rFonts w:ascii="Symbol" w:hAnsi="Symbol" w:hint="default"/>
        <w:sz w:val="20"/>
      </w:rPr>
    </w:lvl>
    <w:lvl w:ilvl="8">
      <w:start w:val="1"/>
      <w:numFmt w:val="bullet"/>
      <w:lvlText w:val=""/>
      <w:lvlJc w:val="left"/>
      <w:pPr>
        <w:tabs>
          <w:tab w:val="num" w:pos="6829"/>
        </w:tabs>
        <w:ind w:left="6829" w:hanging="360"/>
      </w:pPr>
      <w:rPr>
        <w:rFonts w:ascii="Symbol" w:hAnsi="Symbol" w:hint="default"/>
        <w:sz w:val="20"/>
      </w:rPr>
    </w:lvl>
  </w:abstractNum>
  <w:abstractNum w:abstractNumId="13" w15:restartNumberingAfterBreak="0">
    <w:nsid w:val="30432727"/>
    <w:multiLevelType w:val="hybridMultilevel"/>
    <w:tmpl w:val="035C294E"/>
    <w:lvl w:ilvl="0" w:tplc="2C367C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A7146AF"/>
    <w:multiLevelType w:val="hybridMultilevel"/>
    <w:tmpl w:val="863E6112"/>
    <w:lvl w:ilvl="0" w:tplc="469659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CC60B4"/>
    <w:multiLevelType w:val="hybridMultilevel"/>
    <w:tmpl w:val="3DAA05A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6" w15:restartNumberingAfterBreak="0">
    <w:nsid w:val="3C9159DA"/>
    <w:multiLevelType w:val="hybridMultilevel"/>
    <w:tmpl w:val="8A60144E"/>
    <w:lvl w:ilvl="0" w:tplc="3BFA5A46">
      <w:start w:val="1"/>
      <w:numFmt w:val="upperLetter"/>
      <w:lvlText w:val="%1."/>
      <w:lvlJc w:val="left"/>
      <w:pPr>
        <w:ind w:left="644" w:hanging="360"/>
      </w:pPr>
      <w:rPr>
        <w:rFonts w:hint="default"/>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41AF11B3"/>
    <w:multiLevelType w:val="multilevel"/>
    <w:tmpl w:val="AD94BA4E"/>
    <w:lvl w:ilvl="0">
      <w:start w:val="1"/>
      <w:numFmt w:val="bullet"/>
      <w:lvlText w:val=""/>
      <w:lvlJc w:val="left"/>
      <w:pPr>
        <w:tabs>
          <w:tab w:val="num" w:pos="3600"/>
        </w:tabs>
        <w:ind w:left="3600" w:hanging="360"/>
      </w:pPr>
      <w:rPr>
        <w:rFonts w:ascii="Symbol" w:hAnsi="Symbol" w:hint="default"/>
        <w:sz w:val="20"/>
      </w:rPr>
    </w:lvl>
    <w:lvl w:ilvl="1">
      <w:start w:val="1"/>
      <w:numFmt w:val="upperLetter"/>
      <w:lvlText w:val="%2."/>
      <w:lvlJc w:val="left"/>
      <w:pPr>
        <w:ind w:left="4320" w:hanging="360"/>
      </w:pPr>
      <w:rPr>
        <w:rFonts w:hint="default"/>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8" w15:restartNumberingAfterBreak="0">
    <w:nsid w:val="431E05FE"/>
    <w:multiLevelType w:val="hybridMultilevel"/>
    <w:tmpl w:val="0FBE6E00"/>
    <w:lvl w:ilvl="0" w:tplc="8CD89C4C">
      <w:start w:val="1"/>
      <w:numFmt w:val="decimal"/>
      <w:pStyle w:val="TOC1"/>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AC1CF5"/>
    <w:multiLevelType w:val="hybridMultilevel"/>
    <w:tmpl w:val="3DE6F2BE"/>
    <w:lvl w:ilvl="0" w:tplc="416EA750">
      <w:start w:val="3"/>
      <w:numFmt w:val="decimal"/>
      <w:lvlText w:val="%1."/>
      <w:lvlJc w:val="left"/>
      <w:pPr>
        <w:ind w:left="2520" w:hanging="360"/>
      </w:pPr>
      <w:rPr>
        <w:rFonts w:hint="default"/>
        <w:b/>
        <w:color w:val="FF000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4E9D1C35"/>
    <w:multiLevelType w:val="multilevel"/>
    <w:tmpl w:val="A2982152"/>
    <w:lvl w:ilvl="0">
      <w:start w:val="1"/>
      <w:numFmt w:val="upperLetter"/>
      <w:pStyle w:val="Heading6"/>
      <w:lvlText w:val="Appendix %1."/>
      <w:lvlJc w:val="left"/>
      <w:pPr>
        <w:ind w:left="2552" w:hanging="2552"/>
      </w:pPr>
      <w:rPr>
        <w:rFonts w:hint="default"/>
      </w:rPr>
    </w:lvl>
    <w:lvl w:ilvl="1">
      <w:start w:val="1"/>
      <w:numFmt w:val="decimal"/>
      <w:pStyle w:val="Heading7"/>
      <w:lvlText w:val="%1.%2."/>
      <w:lvlJc w:val="left"/>
      <w:pPr>
        <w:ind w:left="1134"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2B47BC0"/>
    <w:multiLevelType w:val="hybridMultilevel"/>
    <w:tmpl w:val="3CBEB906"/>
    <w:lvl w:ilvl="0" w:tplc="346EE5D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FE10A1"/>
    <w:multiLevelType w:val="hybridMultilevel"/>
    <w:tmpl w:val="5A76F768"/>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3" w15:restartNumberingAfterBreak="0">
    <w:nsid w:val="5D0836F2"/>
    <w:multiLevelType w:val="hybridMultilevel"/>
    <w:tmpl w:val="02BEB5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095861"/>
    <w:multiLevelType w:val="multilevel"/>
    <w:tmpl w:val="99FC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3A58E0"/>
    <w:multiLevelType w:val="hybridMultilevel"/>
    <w:tmpl w:val="10AE1F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C50BF7"/>
    <w:multiLevelType w:val="hybridMultilevel"/>
    <w:tmpl w:val="604C971A"/>
    <w:lvl w:ilvl="0" w:tplc="2FD09546">
      <w:start w:val="1"/>
      <w:numFmt w:val="bullet"/>
      <w:pStyle w:val="HBLICT-Bullet1"/>
      <w:lvlText w:val="s"/>
      <w:lvlJc w:val="left"/>
      <w:pPr>
        <w:ind w:left="1494" w:hanging="360"/>
      </w:pPr>
      <w:rPr>
        <w:rFonts w:ascii="Wingdings" w:hAnsi="Wingdings" w:hint="default"/>
        <w:color w:val="56008C" w:themeColor="accent1"/>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644579F9"/>
    <w:multiLevelType w:val="multilevel"/>
    <w:tmpl w:val="ED961110"/>
    <w:lvl w:ilvl="0">
      <w:start w:val="1"/>
      <w:numFmt w:val="decimal"/>
      <w:pStyle w:val="Heading2"/>
      <w:lvlText w:val="%1"/>
      <w:lvlJc w:val="left"/>
      <w:pPr>
        <w:ind w:left="360" w:hanging="360"/>
      </w:pPr>
      <w:rPr>
        <w:rFonts w:hint="default"/>
        <w:color w:val="006B54" w:themeColor="text2"/>
      </w:rPr>
    </w:lvl>
    <w:lvl w:ilvl="1">
      <w:start w:val="1"/>
      <w:numFmt w:val="decimal"/>
      <w:pStyle w:val="Heading3"/>
      <w:lvlText w:val="%1.%2"/>
      <w:lvlJc w:val="left"/>
      <w:pPr>
        <w:ind w:left="851" w:hanging="851"/>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3971" w:hanging="851"/>
      </w:pPr>
      <w:rPr>
        <w:rFonts w:hint="default"/>
      </w:rPr>
    </w:lvl>
    <w:lvl w:ilvl="3">
      <w:start w:val="1"/>
      <w:numFmt w:val="decimal"/>
      <w:pStyle w:val="Heading5"/>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6494D4B"/>
    <w:multiLevelType w:val="hybridMultilevel"/>
    <w:tmpl w:val="E876AA1C"/>
    <w:lvl w:ilvl="0" w:tplc="A14A0AFA">
      <w:start w:val="1"/>
      <w:numFmt w:val="bullet"/>
      <w:pStyle w:val="HBLICT-Bullet2"/>
      <w:lvlText w:val=""/>
      <w:lvlJc w:val="left"/>
      <w:pPr>
        <w:ind w:left="1636" w:hanging="360"/>
      </w:pPr>
      <w:rPr>
        <w:rFonts w:ascii="Wingdings" w:hAnsi="Wingdings" w:hint="default"/>
        <w:color w:val="0091C9" w:themeColor="accent3"/>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AD832EE"/>
    <w:multiLevelType w:val="hybridMultilevel"/>
    <w:tmpl w:val="F086E904"/>
    <w:lvl w:ilvl="0" w:tplc="C3D677E8">
      <w:start w:val="1"/>
      <w:numFmt w:val="bullet"/>
      <w:pStyle w:val="HBLICT-TableBullet1"/>
      <w:lvlText w:val=""/>
      <w:lvlJc w:val="left"/>
      <w:pPr>
        <w:ind w:left="720" w:hanging="360"/>
      </w:pPr>
      <w:rPr>
        <w:rFonts w:ascii="Wingdings" w:hAnsi="Wingdings"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9464B8"/>
    <w:multiLevelType w:val="hybridMultilevel"/>
    <w:tmpl w:val="AC9EBCB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6DE65DE8"/>
    <w:multiLevelType w:val="hybridMultilevel"/>
    <w:tmpl w:val="2D4C0F4C"/>
    <w:lvl w:ilvl="0" w:tplc="168A2D0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86272A"/>
    <w:multiLevelType w:val="hybridMultilevel"/>
    <w:tmpl w:val="CD8887D6"/>
    <w:lvl w:ilvl="0" w:tplc="C04A66FE">
      <w:start w:val="1"/>
      <w:numFmt w:val="lowerRoman"/>
      <w:lvlText w:val="%1."/>
      <w:lvlJc w:val="left"/>
      <w:pPr>
        <w:ind w:left="1800" w:hanging="360"/>
      </w:pPr>
      <w:rPr>
        <w:rFonts w:ascii="Calibri" w:eastAsiaTheme="minorHAnsi" w:hAnsi="Calibri"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66174412">
    <w:abstractNumId w:val="1"/>
  </w:num>
  <w:num w:numId="2" w16cid:durableId="238902675">
    <w:abstractNumId w:val="27"/>
  </w:num>
  <w:num w:numId="3" w16cid:durableId="1558321923">
    <w:abstractNumId w:val="26"/>
  </w:num>
  <w:num w:numId="4" w16cid:durableId="389768482">
    <w:abstractNumId w:val="28"/>
  </w:num>
  <w:num w:numId="5" w16cid:durableId="1843858258">
    <w:abstractNumId w:val="29"/>
  </w:num>
  <w:num w:numId="6" w16cid:durableId="1559632493">
    <w:abstractNumId w:val="2"/>
  </w:num>
  <w:num w:numId="7" w16cid:durableId="349374407">
    <w:abstractNumId w:val="20"/>
  </w:num>
  <w:num w:numId="8" w16cid:durableId="1198474237">
    <w:abstractNumId w:val="16"/>
  </w:num>
  <w:num w:numId="9" w16cid:durableId="792989764">
    <w:abstractNumId w:val="9"/>
  </w:num>
  <w:num w:numId="10" w16cid:durableId="2039743330">
    <w:abstractNumId w:val="21"/>
  </w:num>
  <w:num w:numId="11" w16cid:durableId="488136791">
    <w:abstractNumId w:val="32"/>
  </w:num>
  <w:num w:numId="12" w16cid:durableId="979261680">
    <w:abstractNumId w:val="24"/>
  </w:num>
  <w:num w:numId="13" w16cid:durableId="1648044698">
    <w:abstractNumId w:val="17"/>
  </w:num>
  <w:num w:numId="14" w16cid:durableId="250742143">
    <w:abstractNumId w:val="7"/>
  </w:num>
  <w:num w:numId="15" w16cid:durableId="954480795">
    <w:abstractNumId w:val="14"/>
  </w:num>
  <w:num w:numId="16" w16cid:durableId="1750080852">
    <w:abstractNumId w:val="10"/>
  </w:num>
  <w:num w:numId="17" w16cid:durableId="1162500238">
    <w:abstractNumId w:val="13"/>
  </w:num>
  <w:num w:numId="18" w16cid:durableId="808135203">
    <w:abstractNumId w:val="5"/>
  </w:num>
  <w:num w:numId="19" w16cid:durableId="307245023">
    <w:abstractNumId w:val="3"/>
  </w:num>
  <w:num w:numId="20" w16cid:durableId="58555420">
    <w:abstractNumId w:val="23"/>
  </w:num>
  <w:num w:numId="21" w16cid:durableId="930315524">
    <w:abstractNumId w:val="25"/>
  </w:num>
  <w:num w:numId="22" w16cid:durableId="1937786938">
    <w:abstractNumId w:val="8"/>
  </w:num>
  <w:num w:numId="23" w16cid:durableId="212934180">
    <w:abstractNumId w:val="11"/>
  </w:num>
  <w:num w:numId="24" w16cid:durableId="2019579807">
    <w:abstractNumId w:val="0"/>
  </w:num>
  <w:num w:numId="25" w16cid:durableId="727344965">
    <w:abstractNumId w:val="18"/>
  </w:num>
  <w:num w:numId="26" w16cid:durableId="1591698035">
    <w:abstractNumId w:val="31"/>
  </w:num>
  <w:num w:numId="27" w16cid:durableId="400904375">
    <w:abstractNumId w:val="6"/>
  </w:num>
  <w:num w:numId="28" w16cid:durableId="1533419898">
    <w:abstractNumId w:val="19"/>
  </w:num>
  <w:num w:numId="29" w16cid:durableId="445195656">
    <w:abstractNumId w:val="4"/>
  </w:num>
  <w:num w:numId="30" w16cid:durableId="2065257517">
    <w:abstractNumId w:val="12"/>
  </w:num>
  <w:num w:numId="31" w16cid:durableId="1846823129">
    <w:abstractNumId w:val="30"/>
  </w:num>
  <w:num w:numId="32" w16cid:durableId="353456211">
    <w:abstractNumId w:val="22"/>
  </w:num>
  <w:num w:numId="33" w16cid:durableId="124256974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23"/>
    <w:rsid w:val="00003B98"/>
    <w:rsid w:val="00004B28"/>
    <w:rsid w:val="00010D13"/>
    <w:rsid w:val="00011430"/>
    <w:rsid w:val="00016918"/>
    <w:rsid w:val="00016D40"/>
    <w:rsid w:val="0001746F"/>
    <w:rsid w:val="00023A22"/>
    <w:rsid w:val="00025771"/>
    <w:rsid w:val="00026E09"/>
    <w:rsid w:val="000333FE"/>
    <w:rsid w:val="00037DCC"/>
    <w:rsid w:val="00050323"/>
    <w:rsid w:val="0005069A"/>
    <w:rsid w:val="000537FD"/>
    <w:rsid w:val="000548D6"/>
    <w:rsid w:val="00054EB6"/>
    <w:rsid w:val="00065389"/>
    <w:rsid w:val="00066CF5"/>
    <w:rsid w:val="00071F39"/>
    <w:rsid w:val="0007567C"/>
    <w:rsid w:val="0007641D"/>
    <w:rsid w:val="000803E3"/>
    <w:rsid w:val="00084385"/>
    <w:rsid w:val="00094DDD"/>
    <w:rsid w:val="000959B7"/>
    <w:rsid w:val="00096C3E"/>
    <w:rsid w:val="000A038E"/>
    <w:rsid w:val="000A2953"/>
    <w:rsid w:val="000A38B4"/>
    <w:rsid w:val="000A606A"/>
    <w:rsid w:val="000A76BE"/>
    <w:rsid w:val="000B007A"/>
    <w:rsid w:val="000B042A"/>
    <w:rsid w:val="000B4DB5"/>
    <w:rsid w:val="000B79D7"/>
    <w:rsid w:val="000C1E24"/>
    <w:rsid w:val="000C58E1"/>
    <w:rsid w:val="000E351E"/>
    <w:rsid w:val="000E4665"/>
    <w:rsid w:val="000E5915"/>
    <w:rsid w:val="000F0191"/>
    <w:rsid w:val="000F1C7B"/>
    <w:rsid w:val="000F376C"/>
    <w:rsid w:val="000F3B05"/>
    <w:rsid w:val="000F4290"/>
    <w:rsid w:val="001066A0"/>
    <w:rsid w:val="00110182"/>
    <w:rsid w:val="00117308"/>
    <w:rsid w:val="001206CD"/>
    <w:rsid w:val="00121B6F"/>
    <w:rsid w:val="00123BBA"/>
    <w:rsid w:val="00124835"/>
    <w:rsid w:val="00127035"/>
    <w:rsid w:val="0013111D"/>
    <w:rsid w:val="0013494A"/>
    <w:rsid w:val="0013530D"/>
    <w:rsid w:val="00145544"/>
    <w:rsid w:val="00152D95"/>
    <w:rsid w:val="001532C2"/>
    <w:rsid w:val="0015606E"/>
    <w:rsid w:val="00156B19"/>
    <w:rsid w:val="00160091"/>
    <w:rsid w:val="00161B2D"/>
    <w:rsid w:val="00164E9D"/>
    <w:rsid w:val="00165483"/>
    <w:rsid w:val="0017081D"/>
    <w:rsid w:val="001752A6"/>
    <w:rsid w:val="001838FB"/>
    <w:rsid w:val="00183E60"/>
    <w:rsid w:val="00186C7F"/>
    <w:rsid w:val="001877A1"/>
    <w:rsid w:val="00192626"/>
    <w:rsid w:val="001926A7"/>
    <w:rsid w:val="00197F21"/>
    <w:rsid w:val="001A0F51"/>
    <w:rsid w:val="001A5D89"/>
    <w:rsid w:val="001B3B3D"/>
    <w:rsid w:val="001C028E"/>
    <w:rsid w:val="001C06FC"/>
    <w:rsid w:val="001C2805"/>
    <w:rsid w:val="001C4C6E"/>
    <w:rsid w:val="001D32C5"/>
    <w:rsid w:val="001D5118"/>
    <w:rsid w:val="001E06FF"/>
    <w:rsid w:val="001E21FC"/>
    <w:rsid w:val="001E490A"/>
    <w:rsid w:val="001E6EBE"/>
    <w:rsid w:val="001F2239"/>
    <w:rsid w:val="001F32E2"/>
    <w:rsid w:val="001F36EF"/>
    <w:rsid w:val="002056EE"/>
    <w:rsid w:val="00211948"/>
    <w:rsid w:val="00216999"/>
    <w:rsid w:val="00216DFF"/>
    <w:rsid w:val="0022048E"/>
    <w:rsid w:val="00224530"/>
    <w:rsid w:val="002269EA"/>
    <w:rsid w:val="00227FF6"/>
    <w:rsid w:val="00230665"/>
    <w:rsid w:val="00231622"/>
    <w:rsid w:val="002376F5"/>
    <w:rsid w:val="002464BA"/>
    <w:rsid w:val="00246879"/>
    <w:rsid w:val="00263D42"/>
    <w:rsid w:val="00265671"/>
    <w:rsid w:val="0026574C"/>
    <w:rsid w:val="00270939"/>
    <w:rsid w:val="002709A6"/>
    <w:rsid w:val="00270D1A"/>
    <w:rsid w:val="0027324A"/>
    <w:rsid w:val="00274516"/>
    <w:rsid w:val="0028410E"/>
    <w:rsid w:val="002853BD"/>
    <w:rsid w:val="002858E4"/>
    <w:rsid w:val="002917B4"/>
    <w:rsid w:val="0029244D"/>
    <w:rsid w:val="002952F4"/>
    <w:rsid w:val="00297A7D"/>
    <w:rsid w:val="00297DC8"/>
    <w:rsid w:val="002A1288"/>
    <w:rsid w:val="002B4882"/>
    <w:rsid w:val="002B6608"/>
    <w:rsid w:val="002C133B"/>
    <w:rsid w:val="002C1FDE"/>
    <w:rsid w:val="002C49C1"/>
    <w:rsid w:val="002C714C"/>
    <w:rsid w:val="002D2503"/>
    <w:rsid w:val="002D26C4"/>
    <w:rsid w:val="002E1810"/>
    <w:rsid w:val="002E207C"/>
    <w:rsid w:val="002E3E4C"/>
    <w:rsid w:val="002E4437"/>
    <w:rsid w:val="002E5826"/>
    <w:rsid w:val="002F433D"/>
    <w:rsid w:val="002F74A7"/>
    <w:rsid w:val="0030272C"/>
    <w:rsid w:val="00303518"/>
    <w:rsid w:val="00304F1A"/>
    <w:rsid w:val="00306598"/>
    <w:rsid w:val="00310BF5"/>
    <w:rsid w:val="003150B2"/>
    <w:rsid w:val="0032153D"/>
    <w:rsid w:val="00323A24"/>
    <w:rsid w:val="00324323"/>
    <w:rsid w:val="00325926"/>
    <w:rsid w:val="00326F1F"/>
    <w:rsid w:val="00327623"/>
    <w:rsid w:val="00331910"/>
    <w:rsid w:val="00332B69"/>
    <w:rsid w:val="00346FBA"/>
    <w:rsid w:val="00351886"/>
    <w:rsid w:val="00356244"/>
    <w:rsid w:val="003575CE"/>
    <w:rsid w:val="0036628B"/>
    <w:rsid w:val="00373F70"/>
    <w:rsid w:val="00382F4B"/>
    <w:rsid w:val="003838FD"/>
    <w:rsid w:val="00383AAD"/>
    <w:rsid w:val="00384ED4"/>
    <w:rsid w:val="003865C7"/>
    <w:rsid w:val="0038662C"/>
    <w:rsid w:val="003875C3"/>
    <w:rsid w:val="00393866"/>
    <w:rsid w:val="003A2DC1"/>
    <w:rsid w:val="003A3728"/>
    <w:rsid w:val="003A7323"/>
    <w:rsid w:val="003A7528"/>
    <w:rsid w:val="003B2ECE"/>
    <w:rsid w:val="003C1674"/>
    <w:rsid w:val="003C6B97"/>
    <w:rsid w:val="003C7FE9"/>
    <w:rsid w:val="003D56B4"/>
    <w:rsid w:val="003E297D"/>
    <w:rsid w:val="003E50AC"/>
    <w:rsid w:val="003E5F70"/>
    <w:rsid w:val="003E6295"/>
    <w:rsid w:val="003E774A"/>
    <w:rsid w:val="003F4024"/>
    <w:rsid w:val="003F7C29"/>
    <w:rsid w:val="00411472"/>
    <w:rsid w:val="004144FD"/>
    <w:rsid w:val="00416194"/>
    <w:rsid w:val="004164F7"/>
    <w:rsid w:val="00434425"/>
    <w:rsid w:val="004365BE"/>
    <w:rsid w:val="00437E58"/>
    <w:rsid w:val="00440D6A"/>
    <w:rsid w:val="00454258"/>
    <w:rsid w:val="00456FC9"/>
    <w:rsid w:val="0045706A"/>
    <w:rsid w:val="00461F95"/>
    <w:rsid w:val="00463782"/>
    <w:rsid w:val="00465F6E"/>
    <w:rsid w:val="004663CA"/>
    <w:rsid w:val="00476257"/>
    <w:rsid w:val="0048171B"/>
    <w:rsid w:val="0048331D"/>
    <w:rsid w:val="00483C54"/>
    <w:rsid w:val="00483E2C"/>
    <w:rsid w:val="00487603"/>
    <w:rsid w:val="00487CD6"/>
    <w:rsid w:val="00492564"/>
    <w:rsid w:val="0049638D"/>
    <w:rsid w:val="004A29AC"/>
    <w:rsid w:val="004A46D0"/>
    <w:rsid w:val="004A73FE"/>
    <w:rsid w:val="004B43C3"/>
    <w:rsid w:val="004B7507"/>
    <w:rsid w:val="004D1F2F"/>
    <w:rsid w:val="004E36E2"/>
    <w:rsid w:val="004E4C12"/>
    <w:rsid w:val="004F1107"/>
    <w:rsid w:val="004F1376"/>
    <w:rsid w:val="004F224B"/>
    <w:rsid w:val="004F3186"/>
    <w:rsid w:val="004F3542"/>
    <w:rsid w:val="004F4A7E"/>
    <w:rsid w:val="004F7231"/>
    <w:rsid w:val="004F7C6D"/>
    <w:rsid w:val="005035FF"/>
    <w:rsid w:val="00506D66"/>
    <w:rsid w:val="0050718A"/>
    <w:rsid w:val="00507A81"/>
    <w:rsid w:val="00510FF8"/>
    <w:rsid w:val="005141CC"/>
    <w:rsid w:val="00516581"/>
    <w:rsid w:val="0052227E"/>
    <w:rsid w:val="0053123D"/>
    <w:rsid w:val="0053140F"/>
    <w:rsid w:val="00533704"/>
    <w:rsid w:val="005347D8"/>
    <w:rsid w:val="00536CCE"/>
    <w:rsid w:val="005370DF"/>
    <w:rsid w:val="005370E4"/>
    <w:rsid w:val="00541AC0"/>
    <w:rsid w:val="00543687"/>
    <w:rsid w:val="00546845"/>
    <w:rsid w:val="00552631"/>
    <w:rsid w:val="00554108"/>
    <w:rsid w:val="005554CC"/>
    <w:rsid w:val="005623B3"/>
    <w:rsid w:val="00563077"/>
    <w:rsid w:val="005639C7"/>
    <w:rsid w:val="00571C8F"/>
    <w:rsid w:val="00572F81"/>
    <w:rsid w:val="005819F7"/>
    <w:rsid w:val="00581BA1"/>
    <w:rsid w:val="00583280"/>
    <w:rsid w:val="0058372A"/>
    <w:rsid w:val="005913B0"/>
    <w:rsid w:val="0059370E"/>
    <w:rsid w:val="00593F1B"/>
    <w:rsid w:val="005A76DE"/>
    <w:rsid w:val="005B0102"/>
    <w:rsid w:val="005B0E7D"/>
    <w:rsid w:val="005C158B"/>
    <w:rsid w:val="005C52B2"/>
    <w:rsid w:val="005D1A5F"/>
    <w:rsid w:val="005D31A7"/>
    <w:rsid w:val="005D5034"/>
    <w:rsid w:val="005D515D"/>
    <w:rsid w:val="005E56B9"/>
    <w:rsid w:val="005E5C08"/>
    <w:rsid w:val="005E742B"/>
    <w:rsid w:val="005F2C59"/>
    <w:rsid w:val="005F45E9"/>
    <w:rsid w:val="005F6E88"/>
    <w:rsid w:val="00602D80"/>
    <w:rsid w:val="00607E52"/>
    <w:rsid w:val="00612888"/>
    <w:rsid w:val="00613252"/>
    <w:rsid w:val="00615156"/>
    <w:rsid w:val="00615C9B"/>
    <w:rsid w:val="006169DA"/>
    <w:rsid w:val="0062051C"/>
    <w:rsid w:val="006279CC"/>
    <w:rsid w:val="00630AD8"/>
    <w:rsid w:val="006345F6"/>
    <w:rsid w:val="00635B77"/>
    <w:rsid w:val="00637A0E"/>
    <w:rsid w:val="00640A84"/>
    <w:rsid w:val="006427EE"/>
    <w:rsid w:val="006438A4"/>
    <w:rsid w:val="00644932"/>
    <w:rsid w:val="0065709B"/>
    <w:rsid w:val="0066513B"/>
    <w:rsid w:val="00666FF6"/>
    <w:rsid w:val="00671EA6"/>
    <w:rsid w:val="00673332"/>
    <w:rsid w:val="006818AC"/>
    <w:rsid w:val="00682530"/>
    <w:rsid w:val="0068469B"/>
    <w:rsid w:val="00687D57"/>
    <w:rsid w:val="006938C3"/>
    <w:rsid w:val="006944A4"/>
    <w:rsid w:val="006A57D0"/>
    <w:rsid w:val="006B224C"/>
    <w:rsid w:val="006B7873"/>
    <w:rsid w:val="006C0CAD"/>
    <w:rsid w:val="006C1176"/>
    <w:rsid w:val="006C13DF"/>
    <w:rsid w:val="006C21E2"/>
    <w:rsid w:val="006C38C5"/>
    <w:rsid w:val="006C54D5"/>
    <w:rsid w:val="006D396D"/>
    <w:rsid w:val="006E0AF8"/>
    <w:rsid w:val="006F32E0"/>
    <w:rsid w:val="006F5825"/>
    <w:rsid w:val="006F638C"/>
    <w:rsid w:val="006F6DD1"/>
    <w:rsid w:val="007026DD"/>
    <w:rsid w:val="00705242"/>
    <w:rsid w:val="00712752"/>
    <w:rsid w:val="0071418C"/>
    <w:rsid w:val="00727857"/>
    <w:rsid w:val="00733C05"/>
    <w:rsid w:val="007350F6"/>
    <w:rsid w:val="00735790"/>
    <w:rsid w:val="007418C0"/>
    <w:rsid w:val="00741B2E"/>
    <w:rsid w:val="00741D48"/>
    <w:rsid w:val="007512EF"/>
    <w:rsid w:val="0075171B"/>
    <w:rsid w:val="00753B3F"/>
    <w:rsid w:val="00772B6F"/>
    <w:rsid w:val="00782317"/>
    <w:rsid w:val="00793E4B"/>
    <w:rsid w:val="00794A14"/>
    <w:rsid w:val="007969CB"/>
    <w:rsid w:val="007A2EB6"/>
    <w:rsid w:val="007A3282"/>
    <w:rsid w:val="007A4E8E"/>
    <w:rsid w:val="007B006E"/>
    <w:rsid w:val="007C3AEC"/>
    <w:rsid w:val="007C7298"/>
    <w:rsid w:val="007D2F30"/>
    <w:rsid w:val="007D55D8"/>
    <w:rsid w:val="007D6DBF"/>
    <w:rsid w:val="007E1430"/>
    <w:rsid w:val="007E1A6F"/>
    <w:rsid w:val="007E3E83"/>
    <w:rsid w:val="007F0343"/>
    <w:rsid w:val="00800255"/>
    <w:rsid w:val="00802264"/>
    <w:rsid w:val="0080541F"/>
    <w:rsid w:val="00807E27"/>
    <w:rsid w:val="0081073E"/>
    <w:rsid w:val="008146CF"/>
    <w:rsid w:val="00815B50"/>
    <w:rsid w:val="00821758"/>
    <w:rsid w:val="008305B9"/>
    <w:rsid w:val="00830B2D"/>
    <w:rsid w:val="00833E24"/>
    <w:rsid w:val="00834C1B"/>
    <w:rsid w:val="00835E74"/>
    <w:rsid w:val="008376B1"/>
    <w:rsid w:val="0084755F"/>
    <w:rsid w:val="00847D83"/>
    <w:rsid w:val="00850639"/>
    <w:rsid w:val="00851E54"/>
    <w:rsid w:val="00855730"/>
    <w:rsid w:val="00862C16"/>
    <w:rsid w:val="00873E05"/>
    <w:rsid w:val="00874801"/>
    <w:rsid w:val="008777F5"/>
    <w:rsid w:val="0088069E"/>
    <w:rsid w:val="008819B4"/>
    <w:rsid w:val="008950B4"/>
    <w:rsid w:val="00897974"/>
    <w:rsid w:val="008A2E34"/>
    <w:rsid w:val="008A348B"/>
    <w:rsid w:val="008B54C0"/>
    <w:rsid w:val="008C023E"/>
    <w:rsid w:val="008C3CEE"/>
    <w:rsid w:val="008C4704"/>
    <w:rsid w:val="008C5A00"/>
    <w:rsid w:val="008D1438"/>
    <w:rsid w:val="008D7362"/>
    <w:rsid w:val="008E145A"/>
    <w:rsid w:val="008E68C7"/>
    <w:rsid w:val="008F337F"/>
    <w:rsid w:val="008F440F"/>
    <w:rsid w:val="008F4AD6"/>
    <w:rsid w:val="00900F3F"/>
    <w:rsid w:val="00904667"/>
    <w:rsid w:val="0090749D"/>
    <w:rsid w:val="0091066A"/>
    <w:rsid w:val="00913666"/>
    <w:rsid w:val="00914B32"/>
    <w:rsid w:val="00916A6B"/>
    <w:rsid w:val="009176F7"/>
    <w:rsid w:val="009200C1"/>
    <w:rsid w:val="009200FF"/>
    <w:rsid w:val="0092112F"/>
    <w:rsid w:val="009305F8"/>
    <w:rsid w:val="009335DC"/>
    <w:rsid w:val="0093394E"/>
    <w:rsid w:val="0093506C"/>
    <w:rsid w:val="00941507"/>
    <w:rsid w:val="00946FE8"/>
    <w:rsid w:val="00950E81"/>
    <w:rsid w:val="009571E4"/>
    <w:rsid w:val="009623B4"/>
    <w:rsid w:val="0096696D"/>
    <w:rsid w:val="00967950"/>
    <w:rsid w:val="009705F0"/>
    <w:rsid w:val="00983D02"/>
    <w:rsid w:val="00984385"/>
    <w:rsid w:val="00984E91"/>
    <w:rsid w:val="0099575B"/>
    <w:rsid w:val="00995789"/>
    <w:rsid w:val="009A0384"/>
    <w:rsid w:val="009B241A"/>
    <w:rsid w:val="009B6D9F"/>
    <w:rsid w:val="009C0427"/>
    <w:rsid w:val="009D44F0"/>
    <w:rsid w:val="009D781F"/>
    <w:rsid w:val="009E4151"/>
    <w:rsid w:val="009F566C"/>
    <w:rsid w:val="009F7831"/>
    <w:rsid w:val="00A00C57"/>
    <w:rsid w:val="00A0118F"/>
    <w:rsid w:val="00A03010"/>
    <w:rsid w:val="00A03384"/>
    <w:rsid w:val="00A07935"/>
    <w:rsid w:val="00A11963"/>
    <w:rsid w:val="00A13BF4"/>
    <w:rsid w:val="00A25A98"/>
    <w:rsid w:val="00A31FFE"/>
    <w:rsid w:val="00A41632"/>
    <w:rsid w:val="00A50BE0"/>
    <w:rsid w:val="00A54AE1"/>
    <w:rsid w:val="00A608D6"/>
    <w:rsid w:val="00A66137"/>
    <w:rsid w:val="00A66BE9"/>
    <w:rsid w:val="00A7556F"/>
    <w:rsid w:val="00A83A47"/>
    <w:rsid w:val="00A85FB9"/>
    <w:rsid w:val="00A8660B"/>
    <w:rsid w:val="00A92093"/>
    <w:rsid w:val="00A95276"/>
    <w:rsid w:val="00AA38E5"/>
    <w:rsid w:val="00AA3980"/>
    <w:rsid w:val="00AA7B8C"/>
    <w:rsid w:val="00AB02A3"/>
    <w:rsid w:val="00AC0E15"/>
    <w:rsid w:val="00AC0E24"/>
    <w:rsid w:val="00AC2E73"/>
    <w:rsid w:val="00AD01F3"/>
    <w:rsid w:val="00AD0973"/>
    <w:rsid w:val="00AD526C"/>
    <w:rsid w:val="00AD64DA"/>
    <w:rsid w:val="00AE1D3D"/>
    <w:rsid w:val="00AE63F8"/>
    <w:rsid w:val="00AE6E6B"/>
    <w:rsid w:val="00AF5490"/>
    <w:rsid w:val="00AF565C"/>
    <w:rsid w:val="00B00C07"/>
    <w:rsid w:val="00B01159"/>
    <w:rsid w:val="00B03E56"/>
    <w:rsid w:val="00B07583"/>
    <w:rsid w:val="00B12AE4"/>
    <w:rsid w:val="00B213C6"/>
    <w:rsid w:val="00B21897"/>
    <w:rsid w:val="00B23FDA"/>
    <w:rsid w:val="00B265B3"/>
    <w:rsid w:val="00B32595"/>
    <w:rsid w:val="00B34831"/>
    <w:rsid w:val="00B40C7C"/>
    <w:rsid w:val="00B51A41"/>
    <w:rsid w:val="00B54F9A"/>
    <w:rsid w:val="00B5630E"/>
    <w:rsid w:val="00B60089"/>
    <w:rsid w:val="00B6326F"/>
    <w:rsid w:val="00B659E1"/>
    <w:rsid w:val="00B727A9"/>
    <w:rsid w:val="00B7326A"/>
    <w:rsid w:val="00B765CA"/>
    <w:rsid w:val="00B81E42"/>
    <w:rsid w:val="00B8335B"/>
    <w:rsid w:val="00B878E2"/>
    <w:rsid w:val="00B9359C"/>
    <w:rsid w:val="00B94D12"/>
    <w:rsid w:val="00B94DC2"/>
    <w:rsid w:val="00BA0390"/>
    <w:rsid w:val="00BA4CAC"/>
    <w:rsid w:val="00BA5E76"/>
    <w:rsid w:val="00BB2784"/>
    <w:rsid w:val="00BB2EBA"/>
    <w:rsid w:val="00BB6507"/>
    <w:rsid w:val="00BC172A"/>
    <w:rsid w:val="00BD207D"/>
    <w:rsid w:val="00BD278B"/>
    <w:rsid w:val="00BD3DE9"/>
    <w:rsid w:val="00BD4F23"/>
    <w:rsid w:val="00BD78E8"/>
    <w:rsid w:val="00BE2714"/>
    <w:rsid w:val="00BE497E"/>
    <w:rsid w:val="00BE55DF"/>
    <w:rsid w:val="00BF22A9"/>
    <w:rsid w:val="00BF406D"/>
    <w:rsid w:val="00BF7B48"/>
    <w:rsid w:val="00C05A3C"/>
    <w:rsid w:val="00C3048E"/>
    <w:rsid w:val="00C32FCF"/>
    <w:rsid w:val="00C41961"/>
    <w:rsid w:val="00C43B5E"/>
    <w:rsid w:val="00C500C3"/>
    <w:rsid w:val="00C5088D"/>
    <w:rsid w:val="00C56318"/>
    <w:rsid w:val="00C60C85"/>
    <w:rsid w:val="00C6218A"/>
    <w:rsid w:val="00C6505D"/>
    <w:rsid w:val="00C76C10"/>
    <w:rsid w:val="00C87274"/>
    <w:rsid w:val="00C9552A"/>
    <w:rsid w:val="00CA1539"/>
    <w:rsid w:val="00CA1721"/>
    <w:rsid w:val="00CA4765"/>
    <w:rsid w:val="00CA68A4"/>
    <w:rsid w:val="00CB0703"/>
    <w:rsid w:val="00CB16EA"/>
    <w:rsid w:val="00CC1C18"/>
    <w:rsid w:val="00CC27DA"/>
    <w:rsid w:val="00CC34A8"/>
    <w:rsid w:val="00CC454D"/>
    <w:rsid w:val="00CC5DE6"/>
    <w:rsid w:val="00CD45B2"/>
    <w:rsid w:val="00CD6F4F"/>
    <w:rsid w:val="00CE25C9"/>
    <w:rsid w:val="00CE36D1"/>
    <w:rsid w:val="00CF1FD0"/>
    <w:rsid w:val="00CF29F1"/>
    <w:rsid w:val="00CF38D1"/>
    <w:rsid w:val="00CF53D8"/>
    <w:rsid w:val="00CF6FBE"/>
    <w:rsid w:val="00D000D8"/>
    <w:rsid w:val="00D01F9C"/>
    <w:rsid w:val="00D02C4A"/>
    <w:rsid w:val="00D15EB7"/>
    <w:rsid w:val="00D16626"/>
    <w:rsid w:val="00D16E12"/>
    <w:rsid w:val="00D2032B"/>
    <w:rsid w:val="00D25704"/>
    <w:rsid w:val="00D26F91"/>
    <w:rsid w:val="00D35272"/>
    <w:rsid w:val="00D40404"/>
    <w:rsid w:val="00D4092D"/>
    <w:rsid w:val="00D43027"/>
    <w:rsid w:val="00D44DFF"/>
    <w:rsid w:val="00D503F9"/>
    <w:rsid w:val="00D507D0"/>
    <w:rsid w:val="00D513BE"/>
    <w:rsid w:val="00D528F5"/>
    <w:rsid w:val="00D575E7"/>
    <w:rsid w:val="00D60C58"/>
    <w:rsid w:val="00D645DF"/>
    <w:rsid w:val="00D744E5"/>
    <w:rsid w:val="00D822C8"/>
    <w:rsid w:val="00D85192"/>
    <w:rsid w:val="00D8595E"/>
    <w:rsid w:val="00D966E5"/>
    <w:rsid w:val="00D97050"/>
    <w:rsid w:val="00D9755E"/>
    <w:rsid w:val="00D976D0"/>
    <w:rsid w:val="00DA0C0C"/>
    <w:rsid w:val="00DA750B"/>
    <w:rsid w:val="00DB2CDC"/>
    <w:rsid w:val="00DB603B"/>
    <w:rsid w:val="00DC0E85"/>
    <w:rsid w:val="00DC7946"/>
    <w:rsid w:val="00DD0B42"/>
    <w:rsid w:val="00DD5A9C"/>
    <w:rsid w:val="00DE3332"/>
    <w:rsid w:val="00DE6432"/>
    <w:rsid w:val="00DE6CA6"/>
    <w:rsid w:val="00DE700B"/>
    <w:rsid w:val="00DE7E70"/>
    <w:rsid w:val="00DF3A6A"/>
    <w:rsid w:val="00DF3AD6"/>
    <w:rsid w:val="00DF45B0"/>
    <w:rsid w:val="00DF6019"/>
    <w:rsid w:val="00DF602D"/>
    <w:rsid w:val="00E022AC"/>
    <w:rsid w:val="00E11BF5"/>
    <w:rsid w:val="00E11F2F"/>
    <w:rsid w:val="00E25EAA"/>
    <w:rsid w:val="00E26D92"/>
    <w:rsid w:val="00E314A9"/>
    <w:rsid w:val="00E33FB7"/>
    <w:rsid w:val="00E455E1"/>
    <w:rsid w:val="00E4634B"/>
    <w:rsid w:val="00E56A2F"/>
    <w:rsid w:val="00E61D57"/>
    <w:rsid w:val="00E62B8B"/>
    <w:rsid w:val="00E65135"/>
    <w:rsid w:val="00E65BA1"/>
    <w:rsid w:val="00E71DB3"/>
    <w:rsid w:val="00E734B1"/>
    <w:rsid w:val="00E73A24"/>
    <w:rsid w:val="00E84908"/>
    <w:rsid w:val="00E92A53"/>
    <w:rsid w:val="00E94400"/>
    <w:rsid w:val="00E95B30"/>
    <w:rsid w:val="00E960FD"/>
    <w:rsid w:val="00E96645"/>
    <w:rsid w:val="00E97C6E"/>
    <w:rsid w:val="00EA084A"/>
    <w:rsid w:val="00EA4986"/>
    <w:rsid w:val="00EA588B"/>
    <w:rsid w:val="00EB04F1"/>
    <w:rsid w:val="00EB2FAF"/>
    <w:rsid w:val="00EB3143"/>
    <w:rsid w:val="00EC0EA6"/>
    <w:rsid w:val="00EC0FE4"/>
    <w:rsid w:val="00EC1244"/>
    <w:rsid w:val="00EC1D8E"/>
    <w:rsid w:val="00EC3C75"/>
    <w:rsid w:val="00EC3F4E"/>
    <w:rsid w:val="00EC6427"/>
    <w:rsid w:val="00ED1109"/>
    <w:rsid w:val="00ED1EA0"/>
    <w:rsid w:val="00EE0201"/>
    <w:rsid w:val="00EE5A1A"/>
    <w:rsid w:val="00EF0DCB"/>
    <w:rsid w:val="00EF234E"/>
    <w:rsid w:val="00F04612"/>
    <w:rsid w:val="00F0594F"/>
    <w:rsid w:val="00F12E78"/>
    <w:rsid w:val="00F139A7"/>
    <w:rsid w:val="00F163D4"/>
    <w:rsid w:val="00F2361D"/>
    <w:rsid w:val="00F2658F"/>
    <w:rsid w:val="00F27686"/>
    <w:rsid w:val="00F32360"/>
    <w:rsid w:val="00F32DF2"/>
    <w:rsid w:val="00F40C01"/>
    <w:rsid w:val="00F41FE1"/>
    <w:rsid w:val="00F71A0F"/>
    <w:rsid w:val="00F825E8"/>
    <w:rsid w:val="00F83A27"/>
    <w:rsid w:val="00F8655B"/>
    <w:rsid w:val="00F86A5C"/>
    <w:rsid w:val="00FA3A4D"/>
    <w:rsid w:val="00FA70E8"/>
    <w:rsid w:val="00FC564D"/>
    <w:rsid w:val="00FD0CA8"/>
    <w:rsid w:val="00FD0E38"/>
    <w:rsid w:val="00FD1613"/>
    <w:rsid w:val="00FD5F37"/>
    <w:rsid w:val="00FE18B8"/>
    <w:rsid w:val="00FE79E2"/>
    <w:rsid w:val="00FF1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90CE9"/>
  <w15:docId w15:val="{38FE9E1B-8996-4617-A2A5-3BA581E7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6E"/>
    <w:pPr>
      <w:spacing w:before="120" w:after="120"/>
    </w:pPr>
    <w:rPr>
      <w:rFonts w:ascii="Arial" w:hAnsi="Arial"/>
    </w:rPr>
  </w:style>
  <w:style w:type="paragraph" w:styleId="Heading1">
    <w:name w:val="heading 1"/>
    <w:basedOn w:val="Normal"/>
    <w:next w:val="Normal"/>
    <w:link w:val="Heading1Char"/>
    <w:uiPriority w:val="9"/>
    <w:qFormat/>
    <w:rsid w:val="00AF5490"/>
    <w:pPr>
      <w:keepNext/>
      <w:keepLines/>
      <w:outlineLvl w:val="0"/>
    </w:pPr>
    <w:rPr>
      <w:rFonts w:eastAsiaTheme="majorEastAsia" w:cstheme="majorBidi"/>
      <w:b/>
      <w:bCs/>
      <w:color w:val="003893"/>
      <w:sz w:val="32"/>
      <w:szCs w:val="28"/>
    </w:rPr>
  </w:style>
  <w:style w:type="paragraph" w:styleId="Heading2">
    <w:name w:val="heading 2"/>
    <w:basedOn w:val="Normal"/>
    <w:next w:val="HBLICT-BodyText"/>
    <w:link w:val="Heading2Char"/>
    <w:uiPriority w:val="9"/>
    <w:unhideWhenUsed/>
    <w:qFormat/>
    <w:rsid w:val="006169DA"/>
    <w:pPr>
      <w:keepNext/>
      <w:keepLines/>
      <w:numPr>
        <w:numId w:val="2"/>
      </w:numPr>
      <w:spacing w:before="480"/>
      <w:ind w:left="851" w:hanging="851"/>
      <w:outlineLvl w:val="1"/>
    </w:pPr>
    <w:rPr>
      <w:rFonts w:eastAsiaTheme="majorEastAsia" w:cstheme="majorBidi"/>
      <w:b/>
      <w:bCs/>
      <w:color w:val="003893"/>
      <w:sz w:val="28"/>
      <w:szCs w:val="26"/>
    </w:rPr>
  </w:style>
  <w:style w:type="paragraph" w:styleId="Heading3">
    <w:name w:val="heading 3"/>
    <w:basedOn w:val="Normal"/>
    <w:next w:val="HBLICT-BodyText"/>
    <w:link w:val="Heading3Char"/>
    <w:uiPriority w:val="9"/>
    <w:unhideWhenUsed/>
    <w:qFormat/>
    <w:rsid w:val="003C6B97"/>
    <w:pPr>
      <w:keepNext/>
      <w:keepLines/>
      <w:numPr>
        <w:ilvl w:val="1"/>
        <w:numId w:val="2"/>
      </w:numPr>
      <w:spacing w:before="240"/>
      <w:outlineLvl w:val="2"/>
    </w:pPr>
    <w:rPr>
      <w:rFonts w:eastAsiaTheme="majorEastAsia" w:cstheme="majorBidi"/>
      <w:b/>
      <w:bCs/>
      <w:color w:val="0091C9"/>
      <w:sz w:val="26"/>
    </w:rPr>
  </w:style>
  <w:style w:type="paragraph" w:styleId="Heading4">
    <w:name w:val="heading 4"/>
    <w:basedOn w:val="Normal"/>
    <w:next w:val="HBLICT-BodyText"/>
    <w:link w:val="Heading4Char"/>
    <w:uiPriority w:val="9"/>
    <w:unhideWhenUsed/>
    <w:qFormat/>
    <w:rsid w:val="0071418C"/>
    <w:pPr>
      <w:keepNext/>
      <w:keepLines/>
      <w:numPr>
        <w:ilvl w:val="2"/>
        <w:numId w:val="2"/>
      </w:numPr>
      <w:spacing w:before="200"/>
      <w:ind w:left="851"/>
      <w:outlineLvl w:val="3"/>
    </w:pPr>
    <w:rPr>
      <w:rFonts w:eastAsiaTheme="majorEastAsia" w:cs="Arial"/>
      <w:b/>
      <w:bCs/>
      <w:i/>
      <w:iCs/>
      <w:color w:val="404040" w:themeColor="text1" w:themeTint="BF"/>
      <w:sz w:val="24"/>
      <w:szCs w:val="24"/>
    </w:rPr>
  </w:style>
  <w:style w:type="paragraph" w:styleId="Heading5">
    <w:name w:val="heading 5"/>
    <w:basedOn w:val="Normal"/>
    <w:next w:val="Normal"/>
    <w:link w:val="Heading5Char"/>
    <w:uiPriority w:val="9"/>
    <w:unhideWhenUsed/>
    <w:qFormat/>
    <w:rsid w:val="00AF5490"/>
    <w:pPr>
      <w:keepNext/>
      <w:keepLines/>
      <w:numPr>
        <w:ilvl w:val="3"/>
        <w:numId w:val="2"/>
      </w:numPr>
      <w:spacing w:before="200" w:after="0"/>
      <w:outlineLvl w:val="4"/>
    </w:pPr>
    <w:rPr>
      <w:rFonts w:eastAsiaTheme="majorEastAsia" w:cs="Arial"/>
      <w:b/>
    </w:rPr>
  </w:style>
  <w:style w:type="paragraph" w:styleId="Heading6">
    <w:name w:val="heading 6"/>
    <w:basedOn w:val="Normal"/>
    <w:next w:val="HBLICT-BodyLeft"/>
    <w:link w:val="Heading6Char"/>
    <w:uiPriority w:val="9"/>
    <w:unhideWhenUsed/>
    <w:qFormat/>
    <w:rsid w:val="00E25EAA"/>
    <w:pPr>
      <w:keepNext/>
      <w:keepLines/>
      <w:pageBreakBefore/>
      <w:numPr>
        <w:numId w:val="7"/>
      </w:numPr>
      <w:spacing w:before="200"/>
      <w:ind w:left="2268" w:hanging="2268"/>
      <w:outlineLvl w:val="5"/>
    </w:pPr>
    <w:rPr>
      <w:rFonts w:eastAsiaTheme="majorEastAsia" w:cstheme="majorBidi"/>
      <w:b/>
      <w:iCs/>
      <w:color w:val="003893" w:themeColor="accent2"/>
      <w:sz w:val="32"/>
      <w:szCs w:val="32"/>
    </w:rPr>
  </w:style>
  <w:style w:type="paragraph" w:styleId="Heading7">
    <w:name w:val="heading 7"/>
    <w:basedOn w:val="Normal"/>
    <w:next w:val="Normal"/>
    <w:link w:val="Heading7Char"/>
    <w:uiPriority w:val="9"/>
    <w:unhideWhenUsed/>
    <w:qFormat/>
    <w:rsid w:val="00E25EAA"/>
    <w:pPr>
      <w:keepNext/>
      <w:keepLines/>
      <w:numPr>
        <w:ilvl w:val="1"/>
        <w:numId w:val="7"/>
      </w:numPr>
      <w:spacing w:before="360"/>
      <w:outlineLvl w:val="6"/>
    </w:pPr>
    <w:rPr>
      <w:rFonts w:eastAsiaTheme="majorEastAsia" w:cstheme="majorBidi"/>
      <w:b/>
      <w:iCs/>
      <w:color w:val="0091C9" w:themeColor="accent3"/>
      <w:sz w:val="26"/>
    </w:rPr>
  </w:style>
  <w:style w:type="paragraph" w:styleId="Heading8">
    <w:name w:val="heading 8"/>
    <w:basedOn w:val="Normal"/>
    <w:next w:val="Normal"/>
    <w:link w:val="Heading8Char"/>
    <w:uiPriority w:val="9"/>
    <w:unhideWhenUsed/>
    <w:qFormat/>
    <w:rsid w:val="006169D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490"/>
    <w:rPr>
      <w:rFonts w:ascii="Arial" w:eastAsiaTheme="majorEastAsia" w:hAnsi="Arial" w:cstheme="majorBidi"/>
      <w:b/>
      <w:bCs/>
      <w:color w:val="003893"/>
      <w:sz w:val="32"/>
      <w:szCs w:val="28"/>
    </w:rPr>
  </w:style>
  <w:style w:type="character" w:customStyle="1" w:styleId="Heading2Char">
    <w:name w:val="Heading 2 Char"/>
    <w:basedOn w:val="DefaultParagraphFont"/>
    <w:link w:val="Heading2"/>
    <w:uiPriority w:val="9"/>
    <w:rsid w:val="006169DA"/>
    <w:rPr>
      <w:rFonts w:ascii="Arial" w:eastAsiaTheme="majorEastAsia" w:hAnsi="Arial" w:cstheme="majorBidi"/>
      <w:b/>
      <w:bCs/>
      <w:color w:val="003893"/>
      <w:sz w:val="28"/>
      <w:szCs w:val="26"/>
    </w:rPr>
  </w:style>
  <w:style w:type="character" w:customStyle="1" w:styleId="Heading3Char">
    <w:name w:val="Heading 3 Char"/>
    <w:basedOn w:val="DefaultParagraphFont"/>
    <w:link w:val="Heading3"/>
    <w:uiPriority w:val="9"/>
    <w:rsid w:val="003C6B97"/>
    <w:rPr>
      <w:rFonts w:ascii="Arial" w:eastAsiaTheme="majorEastAsia" w:hAnsi="Arial" w:cstheme="majorBidi"/>
      <w:b/>
      <w:bCs/>
      <w:color w:val="0091C9"/>
      <w:sz w:val="26"/>
    </w:rPr>
  </w:style>
  <w:style w:type="character" w:customStyle="1" w:styleId="Heading4Char">
    <w:name w:val="Heading 4 Char"/>
    <w:basedOn w:val="DefaultParagraphFont"/>
    <w:link w:val="Heading4"/>
    <w:uiPriority w:val="9"/>
    <w:rsid w:val="0071418C"/>
    <w:rPr>
      <w:rFonts w:ascii="Arial" w:eastAsiaTheme="majorEastAsia" w:hAnsi="Arial" w:cs="Arial"/>
      <w:b/>
      <w:bCs/>
      <w:i/>
      <w:iCs/>
      <w:color w:val="404040" w:themeColor="text1" w:themeTint="BF"/>
      <w:sz w:val="24"/>
      <w:szCs w:val="24"/>
    </w:rPr>
  </w:style>
  <w:style w:type="character" w:customStyle="1" w:styleId="Heading5Char">
    <w:name w:val="Heading 5 Char"/>
    <w:basedOn w:val="DefaultParagraphFont"/>
    <w:link w:val="Heading5"/>
    <w:uiPriority w:val="9"/>
    <w:rsid w:val="00AF5490"/>
    <w:rPr>
      <w:rFonts w:ascii="Arial" w:eastAsiaTheme="majorEastAsia" w:hAnsi="Arial" w:cs="Arial"/>
      <w:b/>
    </w:rPr>
  </w:style>
  <w:style w:type="character" w:customStyle="1" w:styleId="Heading6Char">
    <w:name w:val="Heading 6 Char"/>
    <w:basedOn w:val="DefaultParagraphFont"/>
    <w:link w:val="Heading6"/>
    <w:uiPriority w:val="9"/>
    <w:rsid w:val="00E25EAA"/>
    <w:rPr>
      <w:rFonts w:ascii="Arial" w:eastAsiaTheme="majorEastAsia" w:hAnsi="Arial" w:cstheme="majorBidi"/>
      <w:b/>
      <w:iCs/>
      <w:color w:val="003893" w:themeColor="accent2"/>
      <w:sz w:val="32"/>
      <w:szCs w:val="32"/>
    </w:rPr>
  </w:style>
  <w:style w:type="character" w:styleId="Emphasis">
    <w:name w:val="Emphasis"/>
    <w:basedOn w:val="DefaultParagraphFont"/>
    <w:qFormat/>
    <w:rsid w:val="00AF5490"/>
    <w:rPr>
      <w:b/>
      <w:i/>
      <w:iCs/>
      <w:color w:val="003893"/>
    </w:rPr>
  </w:style>
  <w:style w:type="paragraph" w:styleId="Footer">
    <w:name w:val="footer"/>
    <w:basedOn w:val="Normal"/>
    <w:link w:val="FooterChar"/>
    <w:uiPriority w:val="99"/>
    <w:unhideWhenUsed/>
    <w:rsid w:val="000E4665"/>
    <w:pPr>
      <w:tabs>
        <w:tab w:val="center" w:pos="4513"/>
        <w:tab w:val="right" w:pos="9026"/>
      </w:tabs>
      <w:spacing w:after="0"/>
      <w:jc w:val="center"/>
    </w:pPr>
    <w:rPr>
      <w:i/>
      <w:color w:val="7F7F7F" w:themeColor="text1" w:themeTint="80"/>
      <w:sz w:val="16"/>
    </w:rPr>
  </w:style>
  <w:style w:type="character" w:customStyle="1" w:styleId="FooterChar">
    <w:name w:val="Footer Char"/>
    <w:basedOn w:val="DefaultParagraphFont"/>
    <w:link w:val="Footer"/>
    <w:uiPriority w:val="99"/>
    <w:rsid w:val="000E4665"/>
    <w:rPr>
      <w:rFonts w:ascii="Arial" w:hAnsi="Arial"/>
      <w:i/>
      <w:color w:val="7F7F7F" w:themeColor="text1" w:themeTint="80"/>
      <w:sz w:val="16"/>
    </w:rPr>
  </w:style>
  <w:style w:type="paragraph" w:styleId="Header">
    <w:name w:val="header"/>
    <w:basedOn w:val="Normal"/>
    <w:link w:val="HeaderChar"/>
    <w:unhideWhenUsed/>
    <w:rsid w:val="000E4665"/>
    <w:pPr>
      <w:tabs>
        <w:tab w:val="center" w:pos="4513"/>
        <w:tab w:val="right" w:pos="9026"/>
      </w:tabs>
      <w:spacing w:after="0" w:line="240" w:lineRule="auto"/>
      <w:jc w:val="center"/>
    </w:pPr>
    <w:rPr>
      <w:b/>
      <w:i/>
      <w:color w:val="003893"/>
      <w:sz w:val="16"/>
      <w:szCs w:val="16"/>
    </w:rPr>
  </w:style>
  <w:style w:type="character" w:customStyle="1" w:styleId="HeaderChar">
    <w:name w:val="Header Char"/>
    <w:basedOn w:val="DefaultParagraphFont"/>
    <w:link w:val="Header"/>
    <w:uiPriority w:val="99"/>
    <w:rsid w:val="000E4665"/>
    <w:rPr>
      <w:rFonts w:ascii="Arial" w:hAnsi="Arial"/>
      <w:b/>
      <w:i/>
      <w:color w:val="003893"/>
      <w:sz w:val="16"/>
      <w:szCs w:val="16"/>
    </w:rPr>
  </w:style>
  <w:style w:type="paragraph" w:customStyle="1" w:styleId="HBLICT-BodyText">
    <w:name w:val="HBLICT - Body Text"/>
    <w:basedOn w:val="Normal"/>
    <w:qFormat/>
    <w:rsid w:val="00AF5490"/>
    <w:pPr>
      <w:ind w:left="851"/>
    </w:pPr>
    <w:rPr>
      <w:szCs w:val="24"/>
    </w:rPr>
  </w:style>
  <w:style w:type="paragraph" w:customStyle="1" w:styleId="HBLICT-Bullet1">
    <w:name w:val="HBLICT - Bullet 1"/>
    <w:basedOn w:val="Normal"/>
    <w:qFormat/>
    <w:rsid w:val="000E351E"/>
    <w:pPr>
      <w:keepLines/>
      <w:numPr>
        <w:numId w:val="3"/>
      </w:numPr>
      <w:spacing w:before="0" w:after="60"/>
      <w:ind w:left="1208" w:hanging="357"/>
    </w:pPr>
  </w:style>
  <w:style w:type="paragraph" w:customStyle="1" w:styleId="HBLICT-Bullet2">
    <w:name w:val="HBLICT - Bullet 2"/>
    <w:basedOn w:val="Normal"/>
    <w:qFormat/>
    <w:rsid w:val="00AF5490"/>
    <w:pPr>
      <w:numPr>
        <w:numId w:val="4"/>
      </w:numPr>
      <w:spacing w:before="20" w:after="20"/>
    </w:pPr>
  </w:style>
  <w:style w:type="paragraph" w:customStyle="1" w:styleId="HBLICT-TableBullet1">
    <w:name w:val="HBLICT - Table Bullet 1"/>
    <w:basedOn w:val="Normal"/>
    <w:qFormat/>
    <w:rsid w:val="000E351E"/>
    <w:pPr>
      <w:numPr>
        <w:numId w:val="5"/>
      </w:numPr>
      <w:spacing w:before="20" w:after="20"/>
      <w:ind w:left="357" w:hanging="357"/>
    </w:pPr>
    <w:rPr>
      <w:sz w:val="20"/>
    </w:rPr>
  </w:style>
  <w:style w:type="paragraph" w:customStyle="1" w:styleId="HBLICT-TableCentred">
    <w:name w:val="HBLICT - Table Centred"/>
    <w:basedOn w:val="Normal"/>
    <w:qFormat/>
    <w:rsid w:val="00AF5490"/>
    <w:pPr>
      <w:keepLines/>
      <w:spacing w:before="60" w:after="60"/>
      <w:jc w:val="center"/>
    </w:pPr>
    <w:rPr>
      <w:rFonts w:eastAsia="Times New Roman" w:cs="Times New Roman"/>
      <w:sz w:val="20"/>
      <w:szCs w:val="20"/>
    </w:rPr>
  </w:style>
  <w:style w:type="paragraph" w:customStyle="1" w:styleId="HBLICT-TableHeading">
    <w:name w:val="HBLICT - Table Heading"/>
    <w:basedOn w:val="Normal"/>
    <w:qFormat/>
    <w:rsid w:val="00AF5490"/>
    <w:pPr>
      <w:keepLines/>
      <w:spacing w:before="60" w:after="60"/>
      <w:jc w:val="center"/>
    </w:pPr>
    <w:rPr>
      <w:rFonts w:eastAsia="Times New Roman" w:cs="Arial"/>
      <w:b/>
      <w:sz w:val="20"/>
      <w:szCs w:val="20"/>
    </w:rPr>
  </w:style>
  <w:style w:type="paragraph" w:customStyle="1" w:styleId="HBLICT-TableLeft">
    <w:name w:val="HBLICT - Table Left"/>
    <w:basedOn w:val="Normal"/>
    <w:qFormat/>
    <w:rsid w:val="00AF5490"/>
    <w:pPr>
      <w:keepLines/>
      <w:spacing w:before="60" w:after="60"/>
    </w:pPr>
    <w:rPr>
      <w:rFonts w:eastAsia="Times New Roman" w:cs="Arial"/>
      <w:sz w:val="20"/>
    </w:rPr>
  </w:style>
  <w:style w:type="paragraph" w:styleId="BalloonText">
    <w:name w:val="Balloon Text"/>
    <w:basedOn w:val="Normal"/>
    <w:link w:val="BalloonTextChar"/>
    <w:uiPriority w:val="99"/>
    <w:semiHidden/>
    <w:unhideWhenUsed/>
    <w:rsid w:val="00164E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E9D"/>
    <w:rPr>
      <w:rFonts w:ascii="Tahoma" w:hAnsi="Tahoma" w:cs="Tahoma"/>
      <w:sz w:val="16"/>
      <w:szCs w:val="16"/>
    </w:rPr>
  </w:style>
  <w:style w:type="paragraph" w:styleId="Title">
    <w:name w:val="Title"/>
    <w:basedOn w:val="Normal"/>
    <w:next w:val="Normal"/>
    <w:link w:val="TitleChar"/>
    <w:uiPriority w:val="10"/>
    <w:qFormat/>
    <w:rsid w:val="00384ED4"/>
    <w:pPr>
      <w:spacing w:before="0" w:after="300" w:line="240" w:lineRule="auto"/>
      <w:jc w:val="center"/>
    </w:pPr>
    <w:rPr>
      <w:rFonts w:eastAsiaTheme="majorEastAsia" w:cs="Arial"/>
      <w:b/>
      <w:i/>
      <w:color w:val="56008C"/>
      <w:spacing w:val="5"/>
      <w:kern w:val="28"/>
      <w:sz w:val="72"/>
      <w:szCs w:val="72"/>
    </w:rPr>
  </w:style>
  <w:style w:type="character" w:customStyle="1" w:styleId="TitleChar">
    <w:name w:val="Title Char"/>
    <w:basedOn w:val="DefaultParagraphFont"/>
    <w:link w:val="Title"/>
    <w:uiPriority w:val="10"/>
    <w:rsid w:val="00384ED4"/>
    <w:rPr>
      <w:rFonts w:ascii="Arial" w:eastAsiaTheme="majorEastAsia" w:hAnsi="Arial" w:cs="Arial"/>
      <w:b/>
      <w:i/>
      <w:color w:val="56008C"/>
      <w:spacing w:val="5"/>
      <w:kern w:val="28"/>
      <w:sz w:val="72"/>
      <w:szCs w:val="72"/>
    </w:rPr>
  </w:style>
  <w:style w:type="paragraph" w:styleId="Subtitle">
    <w:name w:val="Subtitle"/>
    <w:basedOn w:val="Normal"/>
    <w:next w:val="Normal"/>
    <w:link w:val="SubtitleChar"/>
    <w:uiPriority w:val="11"/>
    <w:qFormat/>
    <w:rsid w:val="00AF5490"/>
    <w:pPr>
      <w:numPr>
        <w:ilvl w:val="1"/>
      </w:numPr>
      <w:jc w:val="right"/>
    </w:pPr>
    <w:rPr>
      <w:rFonts w:eastAsiaTheme="majorEastAsia" w:cs="Arial"/>
      <w:b/>
      <w:i/>
      <w:iCs/>
      <w:color w:val="003893" w:themeColor="accent2"/>
      <w:spacing w:val="15"/>
      <w:sz w:val="40"/>
      <w:szCs w:val="40"/>
    </w:rPr>
  </w:style>
  <w:style w:type="character" w:customStyle="1" w:styleId="SubtitleChar">
    <w:name w:val="Subtitle Char"/>
    <w:basedOn w:val="DefaultParagraphFont"/>
    <w:link w:val="Subtitle"/>
    <w:uiPriority w:val="11"/>
    <w:rsid w:val="00AF5490"/>
    <w:rPr>
      <w:rFonts w:ascii="Arial" w:eastAsiaTheme="majorEastAsia" w:hAnsi="Arial" w:cs="Arial"/>
      <w:b/>
      <w:i/>
      <w:iCs/>
      <w:color w:val="003893" w:themeColor="accent2"/>
      <w:spacing w:val="15"/>
      <w:sz w:val="40"/>
      <w:szCs w:val="40"/>
    </w:rPr>
  </w:style>
  <w:style w:type="table" w:styleId="TableGrid">
    <w:name w:val="Table Grid"/>
    <w:basedOn w:val="TableNormal"/>
    <w:rsid w:val="00164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55DF"/>
    <w:rPr>
      <w:color w:val="003893" w:themeColor="hyperlink"/>
      <w:u w:val="single"/>
    </w:rPr>
  </w:style>
  <w:style w:type="paragraph" w:styleId="TOC1">
    <w:name w:val="toc 1"/>
    <w:basedOn w:val="HBLICT-NumList"/>
    <w:next w:val="Normal"/>
    <w:autoRedefine/>
    <w:uiPriority w:val="39"/>
    <w:unhideWhenUsed/>
    <w:qFormat/>
    <w:rsid w:val="009176F7"/>
    <w:pPr>
      <w:numPr>
        <w:numId w:val="25"/>
      </w:numPr>
    </w:pPr>
    <w:rPr>
      <w:rFonts w:asciiTheme="minorHAnsi" w:hAnsiTheme="minorHAnsi"/>
      <w:b/>
      <w:bCs/>
      <w:caps/>
      <w:sz w:val="20"/>
      <w:szCs w:val="20"/>
      <w:u w:val="single"/>
    </w:rPr>
  </w:style>
  <w:style w:type="paragraph" w:styleId="TOC2">
    <w:name w:val="toc 2"/>
    <w:basedOn w:val="Normal"/>
    <w:next w:val="Normal"/>
    <w:autoRedefine/>
    <w:uiPriority w:val="39"/>
    <w:unhideWhenUsed/>
    <w:qFormat/>
    <w:rsid w:val="00EE5A1A"/>
    <w:pPr>
      <w:spacing w:before="0"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EE5A1A"/>
    <w:pPr>
      <w:spacing w:before="0" w:after="0"/>
      <w:ind w:left="440"/>
    </w:pPr>
    <w:rPr>
      <w:rFonts w:asciiTheme="minorHAnsi" w:hAnsiTheme="minorHAnsi"/>
      <w:i/>
      <w:iCs/>
      <w:sz w:val="20"/>
      <w:szCs w:val="20"/>
    </w:rPr>
  </w:style>
  <w:style w:type="paragraph" w:styleId="TOC4">
    <w:name w:val="toc 4"/>
    <w:basedOn w:val="Normal"/>
    <w:next w:val="Normal"/>
    <w:autoRedefine/>
    <w:uiPriority w:val="39"/>
    <w:unhideWhenUsed/>
    <w:rsid w:val="00EE5A1A"/>
    <w:pPr>
      <w:spacing w:before="0" w:after="0"/>
      <w:ind w:left="660"/>
    </w:pPr>
    <w:rPr>
      <w:rFonts w:asciiTheme="minorHAnsi" w:hAnsiTheme="minorHAnsi"/>
      <w:sz w:val="18"/>
      <w:szCs w:val="18"/>
    </w:rPr>
  </w:style>
  <w:style w:type="paragraph" w:customStyle="1" w:styleId="HBLICT-AdditionalHead">
    <w:name w:val="HBLICT - Additional Head"/>
    <w:basedOn w:val="Normal"/>
    <w:next w:val="Normal"/>
    <w:qFormat/>
    <w:rsid w:val="006169DA"/>
    <w:pPr>
      <w:spacing w:before="360" w:after="0"/>
    </w:pPr>
    <w:rPr>
      <w:b/>
      <w:color w:val="003893"/>
      <w:sz w:val="28"/>
    </w:rPr>
  </w:style>
  <w:style w:type="paragraph" w:customStyle="1" w:styleId="TableText">
    <w:name w:val="Table Text"/>
    <w:basedOn w:val="Normal"/>
    <w:qFormat/>
    <w:rsid w:val="005F2C59"/>
    <w:pPr>
      <w:spacing w:before="60" w:after="60"/>
    </w:pPr>
    <w:rPr>
      <w:sz w:val="20"/>
    </w:rPr>
  </w:style>
  <w:style w:type="character" w:styleId="SubtleEmphasis">
    <w:name w:val="Subtle Emphasis"/>
    <w:basedOn w:val="DefaultParagraphFont"/>
    <w:uiPriority w:val="19"/>
    <w:qFormat/>
    <w:rsid w:val="00AF5490"/>
    <w:rPr>
      <w:b/>
      <w:i/>
      <w:iCs/>
      <w:color w:val="7F7F7F" w:themeColor="text1" w:themeTint="80"/>
    </w:rPr>
  </w:style>
  <w:style w:type="paragraph" w:styleId="TOC5">
    <w:name w:val="toc 5"/>
    <w:basedOn w:val="TOC2"/>
    <w:next w:val="Normal"/>
    <w:autoRedefine/>
    <w:uiPriority w:val="39"/>
    <w:unhideWhenUsed/>
    <w:rsid w:val="00EE5A1A"/>
    <w:pPr>
      <w:ind w:left="880"/>
    </w:pPr>
    <w:rPr>
      <w:smallCaps w:val="0"/>
      <w:sz w:val="18"/>
      <w:szCs w:val="18"/>
    </w:rPr>
  </w:style>
  <w:style w:type="paragraph" w:styleId="TOC6">
    <w:name w:val="toc 6"/>
    <w:basedOn w:val="Normal"/>
    <w:next w:val="Normal"/>
    <w:autoRedefine/>
    <w:uiPriority w:val="39"/>
    <w:unhideWhenUsed/>
    <w:rsid w:val="00A31FFE"/>
    <w:pPr>
      <w:spacing w:before="0" w:after="0"/>
      <w:ind w:left="1100"/>
    </w:pPr>
    <w:rPr>
      <w:rFonts w:asciiTheme="minorHAnsi" w:hAnsiTheme="minorHAnsi"/>
      <w:sz w:val="18"/>
      <w:szCs w:val="18"/>
    </w:rPr>
  </w:style>
  <w:style w:type="paragraph" w:styleId="TOC7">
    <w:name w:val="toc 7"/>
    <w:basedOn w:val="Normal"/>
    <w:next w:val="Normal"/>
    <w:autoRedefine/>
    <w:uiPriority w:val="39"/>
    <w:unhideWhenUsed/>
    <w:rsid w:val="00B00C07"/>
    <w:pPr>
      <w:spacing w:before="0" w:after="0"/>
      <w:ind w:left="1320"/>
    </w:pPr>
    <w:rPr>
      <w:rFonts w:asciiTheme="minorHAnsi" w:hAnsiTheme="minorHAnsi"/>
      <w:sz w:val="18"/>
      <w:szCs w:val="18"/>
    </w:rPr>
  </w:style>
  <w:style w:type="paragraph" w:styleId="TOC8">
    <w:name w:val="toc 8"/>
    <w:basedOn w:val="Normal"/>
    <w:next w:val="Normal"/>
    <w:autoRedefine/>
    <w:uiPriority w:val="39"/>
    <w:unhideWhenUsed/>
    <w:rsid w:val="00B00C07"/>
    <w:pPr>
      <w:spacing w:before="0" w:after="0"/>
      <w:ind w:left="1540"/>
    </w:pPr>
    <w:rPr>
      <w:rFonts w:asciiTheme="minorHAnsi" w:hAnsiTheme="minorHAnsi"/>
      <w:sz w:val="18"/>
      <w:szCs w:val="18"/>
    </w:rPr>
  </w:style>
  <w:style w:type="paragraph" w:styleId="TOC9">
    <w:name w:val="toc 9"/>
    <w:aliases w:val="TOC 16"/>
    <w:basedOn w:val="Normal"/>
    <w:next w:val="Normal"/>
    <w:autoRedefine/>
    <w:uiPriority w:val="39"/>
    <w:unhideWhenUsed/>
    <w:rsid w:val="00B00C07"/>
    <w:pPr>
      <w:spacing w:before="0" w:after="0"/>
      <w:ind w:left="1760"/>
    </w:pPr>
    <w:rPr>
      <w:rFonts w:asciiTheme="minorHAnsi" w:hAnsiTheme="minorHAnsi"/>
      <w:sz w:val="18"/>
      <w:szCs w:val="18"/>
    </w:rPr>
  </w:style>
  <w:style w:type="paragraph" w:customStyle="1" w:styleId="Default">
    <w:name w:val="Default"/>
    <w:basedOn w:val="Normal"/>
    <w:rsid w:val="008A2E34"/>
    <w:pPr>
      <w:autoSpaceDE w:val="0"/>
      <w:autoSpaceDN w:val="0"/>
      <w:spacing w:before="0" w:after="0" w:line="240" w:lineRule="auto"/>
    </w:pPr>
    <w:rPr>
      <w:rFonts w:cs="Arial"/>
      <w:color w:val="000000"/>
      <w:sz w:val="24"/>
      <w:szCs w:val="24"/>
      <w:lang w:eastAsia="en-GB"/>
    </w:rPr>
  </w:style>
  <w:style w:type="paragraph" w:customStyle="1" w:styleId="HBLICT-NumList">
    <w:name w:val="HBLICT - Num List"/>
    <w:basedOn w:val="Normal"/>
    <w:qFormat/>
    <w:rsid w:val="00AF5490"/>
  </w:style>
  <w:style w:type="table" w:customStyle="1" w:styleId="TableGrid1">
    <w:name w:val="Table Grid1"/>
    <w:basedOn w:val="TableNormal"/>
    <w:next w:val="TableGrid"/>
    <w:uiPriority w:val="59"/>
    <w:rsid w:val="00246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3A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230665"/>
    <w:pPr>
      <w:spacing w:before="0" w:after="200"/>
      <w:ind w:left="720" w:hanging="360"/>
      <w:contextualSpacing/>
    </w:pPr>
    <w:rPr>
      <w:rFonts w:asciiTheme="minorHAnsi" w:hAnsiTheme="minorHAnsi"/>
      <w:sz w:val="20"/>
      <w:szCs w:val="20"/>
    </w:rPr>
  </w:style>
  <w:style w:type="character" w:customStyle="1" w:styleId="ListParagraphChar">
    <w:name w:val="List Paragraph Char"/>
    <w:basedOn w:val="DefaultParagraphFont"/>
    <w:link w:val="ListParagraph"/>
    <w:uiPriority w:val="34"/>
    <w:rsid w:val="00230665"/>
    <w:rPr>
      <w:sz w:val="20"/>
      <w:szCs w:val="20"/>
    </w:rPr>
  </w:style>
  <w:style w:type="paragraph" w:customStyle="1" w:styleId="HBLICT-BodyLeft">
    <w:name w:val="HBLICT - Body Left"/>
    <w:basedOn w:val="Normal"/>
    <w:qFormat/>
    <w:rsid w:val="00AF5490"/>
  </w:style>
  <w:style w:type="paragraph" w:customStyle="1" w:styleId="HBLICT-Bullet0-Left">
    <w:name w:val="HBLICT - Bullet 0 - Left"/>
    <w:basedOn w:val="Normal"/>
    <w:qFormat/>
    <w:rsid w:val="00BD78E8"/>
    <w:pPr>
      <w:numPr>
        <w:numId w:val="1"/>
      </w:numPr>
      <w:spacing w:before="0" w:after="60"/>
      <w:ind w:left="425" w:hanging="425"/>
    </w:pPr>
    <w:rPr>
      <w:lang w:val="en-US"/>
    </w:rPr>
  </w:style>
  <w:style w:type="character" w:styleId="IntenseEmphasis">
    <w:name w:val="Intense Emphasis"/>
    <w:basedOn w:val="DefaultParagraphFont"/>
    <w:uiPriority w:val="21"/>
    <w:qFormat/>
    <w:rsid w:val="00AF5490"/>
    <w:rPr>
      <w:b/>
      <w:bCs/>
      <w:i/>
      <w:iCs/>
      <w:color w:val="56008C" w:themeColor="accent1"/>
    </w:rPr>
  </w:style>
  <w:style w:type="paragraph" w:customStyle="1" w:styleId="HBLICT-SectionHead">
    <w:name w:val="HBLICT - Section Head"/>
    <w:basedOn w:val="Title"/>
    <w:qFormat/>
    <w:rsid w:val="007C7298"/>
  </w:style>
  <w:style w:type="paragraph" w:customStyle="1" w:styleId="HBLICT-Subtitle">
    <w:name w:val="HBLICT - Subtitle"/>
    <w:basedOn w:val="Subtitle"/>
    <w:qFormat/>
    <w:rsid w:val="00DF3A6A"/>
  </w:style>
  <w:style w:type="character" w:customStyle="1" w:styleId="HBLICT-Char-BOLD">
    <w:name w:val="HBLICT - Char - BOLD"/>
    <w:basedOn w:val="DefaultParagraphFont"/>
    <w:uiPriority w:val="1"/>
    <w:qFormat/>
    <w:rsid w:val="00CD45B2"/>
    <w:rPr>
      <w:b/>
    </w:rPr>
  </w:style>
  <w:style w:type="paragraph" w:customStyle="1" w:styleId="HBLICT-AdditionalSubHead">
    <w:name w:val="HBLICT - Additional Sub Head"/>
    <w:basedOn w:val="Normal"/>
    <w:qFormat/>
    <w:rsid w:val="00687D57"/>
    <w:pPr>
      <w:spacing w:before="360"/>
    </w:pPr>
    <w:rPr>
      <w:b/>
      <w:color w:val="0091C9" w:themeColor="accent3"/>
      <w:sz w:val="26"/>
    </w:rPr>
  </w:style>
  <w:style w:type="paragraph" w:customStyle="1" w:styleId="HBLICT-AdditionalTertiary">
    <w:name w:val="HBLICT - Additional Tertiary"/>
    <w:basedOn w:val="Normal"/>
    <w:qFormat/>
    <w:rsid w:val="00687D57"/>
    <w:rPr>
      <w:b/>
      <w:i/>
      <w:color w:val="404040" w:themeColor="text1" w:themeTint="BF"/>
      <w:sz w:val="24"/>
    </w:rPr>
  </w:style>
  <w:style w:type="paragraph" w:customStyle="1" w:styleId="HBLICT-Char-Highlight">
    <w:name w:val="HBLICT - Char - Highlight"/>
    <w:basedOn w:val="Normal"/>
    <w:qFormat/>
    <w:rsid w:val="004D1F2F"/>
    <w:rPr>
      <w:b/>
      <w:color w:val="56008C" w:themeColor="accent1"/>
    </w:rPr>
  </w:style>
  <w:style w:type="paragraph" w:styleId="PlainText">
    <w:name w:val="Plain Text"/>
    <w:basedOn w:val="Normal"/>
    <w:link w:val="PlainTextChar"/>
    <w:rsid w:val="00E65BA1"/>
    <w:pPr>
      <w:spacing w:before="0" w:after="0" w:line="240" w:lineRule="auto"/>
    </w:pPr>
    <w:rPr>
      <w:rFonts w:ascii="Helvetica" w:eastAsia="Times New Roman" w:hAnsi="Helvetica" w:cs="Courier New"/>
      <w:sz w:val="20"/>
      <w:szCs w:val="20"/>
    </w:rPr>
  </w:style>
  <w:style w:type="character" w:customStyle="1" w:styleId="PlainTextChar">
    <w:name w:val="Plain Text Char"/>
    <w:basedOn w:val="DefaultParagraphFont"/>
    <w:link w:val="PlainText"/>
    <w:rsid w:val="00E65BA1"/>
    <w:rPr>
      <w:rFonts w:ascii="Helvetica" w:eastAsia="Times New Roman" w:hAnsi="Helvetica" w:cs="Courier New"/>
      <w:sz w:val="20"/>
      <w:szCs w:val="20"/>
    </w:rPr>
  </w:style>
  <w:style w:type="paragraph" w:styleId="BodyText">
    <w:name w:val="Body Text"/>
    <w:basedOn w:val="Normal"/>
    <w:link w:val="BodyTextChar"/>
    <w:rsid w:val="00C6505D"/>
    <w:pPr>
      <w:spacing w:before="0" w:line="288" w:lineRule="auto"/>
    </w:pPr>
    <w:rPr>
      <w:rFonts w:eastAsia="Times New Roman" w:cs="Times New Roman"/>
      <w:sz w:val="20"/>
      <w:szCs w:val="24"/>
    </w:rPr>
  </w:style>
  <w:style w:type="character" w:customStyle="1" w:styleId="BodyTextChar">
    <w:name w:val="Body Text Char"/>
    <w:basedOn w:val="DefaultParagraphFont"/>
    <w:link w:val="BodyText"/>
    <w:rsid w:val="00C6505D"/>
    <w:rPr>
      <w:rFonts w:ascii="Arial" w:eastAsia="Times New Roman" w:hAnsi="Arial" w:cs="Times New Roman"/>
      <w:sz w:val="20"/>
      <w:szCs w:val="24"/>
    </w:rPr>
  </w:style>
  <w:style w:type="paragraph" w:styleId="BodyTextIndent">
    <w:name w:val="Body Text Indent"/>
    <w:basedOn w:val="Normal"/>
    <w:link w:val="BodyTextIndentChar"/>
    <w:uiPriority w:val="99"/>
    <w:semiHidden/>
    <w:unhideWhenUsed/>
    <w:rsid w:val="0088069E"/>
    <w:pPr>
      <w:spacing w:before="0"/>
      <w:ind w:left="283"/>
    </w:pPr>
    <w:rPr>
      <w:rFonts w:cs="Arial"/>
    </w:rPr>
  </w:style>
  <w:style w:type="character" w:customStyle="1" w:styleId="BodyTextIndentChar">
    <w:name w:val="Body Text Indent Char"/>
    <w:basedOn w:val="DefaultParagraphFont"/>
    <w:link w:val="BodyTextIndent"/>
    <w:uiPriority w:val="99"/>
    <w:semiHidden/>
    <w:rsid w:val="0088069E"/>
    <w:rPr>
      <w:rFonts w:ascii="Arial" w:hAnsi="Arial" w:cs="Arial"/>
    </w:rPr>
  </w:style>
  <w:style w:type="paragraph" w:customStyle="1" w:styleId="bullet">
    <w:name w:val="bullet"/>
    <w:basedOn w:val="BodyTextIndent"/>
    <w:uiPriority w:val="99"/>
    <w:rsid w:val="0088069E"/>
    <w:pPr>
      <w:numPr>
        <w:numId w:val="6"/>
      </w:numPr>
      <w:spacing w:after="240" w:line="240" w:lineRule="auto"/>
      <w:jc w:val="both"/>
    </w:pPr>
    <w:rPr>
      <w:rFonts w:ascii="Helvetica" w:eastAsia="Times New Roman" w:hAnsi="Helvetica" w:cs="Times New Roman"/>
      <w:sz w:val="20"/>
      <w:szCs w:val="20"/>
    </w:rPr>
  </w:style>
  <w:style w:type="character" w:customStyle="1" w:styleId="Major">
    <w:name w:val="Major"/>
    <w:uiPriority w:val="99"/>
    <w:rsid w:val="00465F6E"/>
    <w:rPr>
      <w:rFonts w:cs="Times New Roman"/>
    </w:rPr>
  </w:style>
  <w:style w:type="character" w:customStyle="1" w:styleId="Heading7Char">
    <w:name w:val="Heading 7 Char"/>
    <w:basedOn w:val="DefaultParagraphFont"/>
    <w:link w:val="Heading7"/>
    <w:uiPriority w:val="9"/>
    <w:rsid w:val="00E25EAA"/>
    <w:rPr>
      <w:rFonts w:ascii="Arial" w:eastAsiaTheme="majorEastAsia" w:hAnsi="Arial" w:cstheme="majorBidi"/>
      <w:b/>
      <w:iCs/>
      <w:color w:val="0091C9" w:themeColor="accent3"/>
      <w:sz w:val="26"/>
    </w:rPr>
  </w:style>
  <w:style w:type="character" w:customStyle="1" w:styleId="Heading8Char">
    <w:name w:val="Heading 8 Char"/>
    <w:basedOn w:val="DefaultParagraphFont"/>
    <w:link w:val="Heading8"/>
    <w:uiPriority w:val="9"/>
    <w:rsid w:val="006169DA"/>
    <w:rPr>
      <w:rFonts w:asciiTheme="majorHAnsi" w:eastAsiaTheme="majorEastAsia" w:hAnsiTheme="majorHAnsi" w:cstheme="majorBidi"/>
      <w:color w:val="404040" w:themeColor="text1" w:themeTint="BF"/>
      <w:sz w:val="20"/>
      <w:szCs w:val="20"/>
    </w:rPr>
  </w:style>
  <w:style w:type="paragraph" w:customStyle="1" w:styleId="Pa3">
    <w:name w:val="Pa3"/>
    <w:basedOn w:val="Normal"/>
    <w:uiPriority w:val="99"/>
    <w:rsid w:val="00050323"/>
    <w:pPr>
      <w:autoSpaceDE w:val="0"/>
      <w:autoSpaceDN w:val="0"/>
      <w:spacing w:before="0" w:after="0" w:line="231" w:lineRule="atLeast"/>
    </w:pPr>
    <w:rPr>
      <w:rFonts w:ascii="Bliss" w:hAnsi="Bliss" w:cs="Times New Roman"/>
      <w:sz w:val="24"/>
      <w:szCs w:val="24"/>
    </w:rPr>
  </w:style>
  <w:style w:type="paragraph" w:customStyle="1" w:styleId="Pa8">
    <w:name w:val="Pa8"/>
    <w:basedOn w:val="Default"/>
    <w:next w:val="Default"/>
    <w:uiPriority w:val="99"/>
    <w:rsid w:val="00440D6A"/>
    <w:pPr>
      <w:adjustRightInd w:val="0"/>
      <w:spacing w:line="231" w:lineRule="atLeast"/>
    </w:pPr>
    <w:rPr>
      <w:rFonts w:ascii="Bliss" w:hAnsi="Bliss" w:cstheme="minorBidi"/>
      <w:color w:val="auto"/>
      <w:lang w:eastAsia="en-US"/>
    </w:rPr>
  </w:style>
  <w:style w:type="paragraph" w:styleId="TOCHeading">
    <w:name w:val="TOC Heading"/>
    <w:basedOn w:val="Heading1"/>
    <w:next w:val="Normal"/>
    <w:uiPriority w:val="39"/>
    <w:unhideWhenUsed/>
    <w:qFormat/>
    <w:rsid w:val="00735790"/>
    <w:pPr>
      <w:spacing w:before="480" w:after="0"/>
      <w:outlineLvl w:val="9"/>
    </w:pPr>
    <w:rPr>
      <w:rFonts w:asciiTheme="majorHAnsi" w:hAnsiTheme="majorHAnsi"/>
      <w:color w:val="400068" w:themeColor="accent1" w:themeShade="BF"/>
      <w:sz w:val="28"/>
      <w:lang w:val="en-US" w:eastAsia="ja-JP"/>
    </w:rPr>
  </w:style>
  <w:style w:type="character" w:styleId="FollowedHyperlink">
    <w:name w:val="FollowedHyperlink"/>
    <w:basedOn w:val="DefaultParagraphFont"/>
    <w:uiPriority w:val="99"/>
    <w:semiHidden/>
    <w:unhideWhenUsed/>
    <w:rsid w:val="000B042A"/>
    <w:rPr>
      <w:color w:val="56008C" w:themeColor="followedHyperlink"/>
      <w:u w:val="single"/>
    </w:rPr>
  </w:style>
  <w:style w:type="paragraph" w:styleId="Revision">
    <w:name w:val="Revision"/>
    <w:hidden/>
    <w:uiPriority w:val="99"/>
    <w:semiHidden/>
    <w:rsid w:val="00612888"/>
    <w:pPr>
      <w:spacing w:after="0" w:line="240" w:lineRule="auto"/>
    </w:pPr>
    <w:rPr>
      <w:rFonts w:ascii="Arial" w:hAnsi="Arial"/>
    </w:rPr>
  </w:style>
  <w:style w:type="character" w:styleId="UnresolvedMention">
    <w:name w:val="Unresolved Mention"/>
    <w:basedOn w:val="DefaultParagraphFont"/>
    <w:uiPriority w:val="99"/>
    <w:semiHidden/>
    <w:unhideWhenUsed/>
    <w:rsid w:val="00D40404"/>
    <w:rPr>
      <w:color w:val="605E5C"/>
      <w:shd w:val="clear" w:color="auto" w:fill="E1DFDD"/>
    </w:rPr>
  </w:style>
  <w:style w:type="paragraph" w:customStyle="1" w:styleId="xmsonormal">
    <w:name w:val="x_msonormal"/>
    <w:basedOn w:val="Normal"/>
    <w:rsid w:val="00A50B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739">
      <w:bodyDiv w:val="1"/>
      <w:marLeft w:val="0"/>
      <w:marRight w:val="0"/>
      <w:marTop w:val="0"/>
      <w:marBottom w:val="0"/>
      <w:divBdr>
        <w:top w:val="none" w:sz="0" w:space="0" w:color="auto"/>
        <w:left w:val="none" w:sz="0" w:space="0" w:color="auto"/>
        <w:bottom w:val="none" w:sz="0" w:space="0" w:color="auto"/>
        <w:right w:val="none" w:sz="0" w:space="0" w:color="auto"/>
      </w:divBdr>
    </w:div>
    <w:div w:id="169028524">
      <w:bodyDiv w:val="1"/>
      <w:marLeft w:val="0"/>
      <w:marRight w:val="0"/>
      <w:marTop w:val="0"/>
      <w:marBottom w:val="0"/>
      <w:divBdr>
        <w:top w:val="none" w:sz="0" w:space="0" w:color="auto"/>
        <w:left w:val="none" w:sz="0" w:space="0" w:color="auto"/>
        <w:bottom w:val="none" w:sz="0" w:space="0" w:color="auto"/>
        <w:right w:val="none" w:sz="0" w:space="0" w:color="auto"/>
      </w:divBdr>
    </w:div>
    <w:div w:id="172186071">
      <w:bodyDiv w:val="1"/>
      <w:marLeft w:val="0"/>
      <w:marRight w:val="0"/>
      <w:marTop w:val="0"/>
      <w:marBottom w:val="0"/>
      <w:divBdr>
        <w:top w:val="none" w:sz="0" w:space="0" w:color="auto"/>
        <w:left w:val="none" w:sz="0" w:space="0" w:color="auto"/>
        <w:bottom w:val="none" w:sz="0" w:space="0" w:color="auto"/>
        <w:right w:val="none" w:sz="0" w:space="0" w:color="auto"/>
      </w:divBdr>
    </w:div>
    <w:div w:id="355887373">
      <w:bodyDiv w:val="1"/>
      <w:marLeft w:val="0"/>
      <w:marRight w:val="0"/>
      <w:marTop w:val="0"/>
      <w:marBottom w:val="0"/>
      <w:divBdr>
        <w:top w:val="none" w:sz="0" w:space="0" w:color="auto"/>
        <w:left w:val="none" w:sz="0" w:space="0" w:color="auto"/>
        <w:bottom w:val="none" w:sz="0" w:space="0" w:color="auto"/>
        <w:right w:val="none" w:sz="0" w:space="0" w:color="auto"/>
      </w:divBdr>
    </w:div>
    <w:div w:id="414592329">
      <w:bodyDiv w:val="1"/>
      <w:marLeft w:val="0"/>
      <w:marRight w:val="0"/>
      <w:marTop w:val="0"/>
      <w:marBottom w:val="0"/>
      <w:divBdr>
        <w:top w:val="none" w:sz="0" w:space="0" w:color="auto"/>
        <w:left w:val="none" w:sz="0" w:space="0" w:color="auto"/>
        <w:bottom w:val="none" w:sz="0" w:space="0" w:color="auto"/>
        <w:right w:val="none" w:sz="0" w:space="0" w:color="auto"/>
      </w:divBdr>
    </w:div>
    <w:div w:id="441918991">
      <w:bodyDiv w:val="1"/>
      <w:marLeft w:val="0"/>
      <w:marRight w:val="0"/>
      <w:marTop w:val="0"/>
      <w:marBottom w:val="0"/>
      <w:divBdr>
        <w:top w:val="none" w:sz="0" w:space="0" w:color="auto"/>
        <w:left w:val="none" w:sz="0" w:space="0" w:color="auto"/>
        <w:bottom w:val="none" w:sz="0" w:space="0" w:color="auto"/>
        <w:right w:val="none" w:sz="0" w:space="0" w:color="auto"/>
      </w:divBdr>
    </w:div>
    <w:div w:id="457918458">
      <w:bodyDiv w:val="1"/>
      <w:marLeft w:val="0"/>
      <w:marRight w:val="0"/>
      <w:marTop w:val="0"/>
      <w:marBottom w:val="0"/>
      <w:divBdr>
        <w:top w:val="none" w:sz="0" w:space="0" w:color="auto"/>
        <w:left w:val="none" w:sz="0" w:space="0" w:color="auto"/>
        <w:bottom w:val="none" w:sz="0" w:space="0" w:color="auto"/>
        <w:right w:val="none" w:sz="0" w:space="0" w:color="auto"/>
      </w:divBdr>
    </w:div>
    <w:div w:id="503403604">
      <w:bodyDiv w:val="1"/>
      <w:marLeft w:val="0"/>
      <w:marRight w:val="0"/>
      <w:marTop w:val="0"/>
      <w:marBottom w:val="0"/>
      <w:divBdr>
        <w:top w:val="none" w:sz="0" w:space="0" w:color="auto"/>
        <w:left w:val="none" w:sz="0" w:space="0" w:color="auto"/>
        <w:bottom w:val="none" w:sz="0" w:space="0" w:color="auto"/>
        <w:right w:val="none" w:sz="0" w:space="0" w:color="auto"/>
      </w:divBdr>
    </w:div>
    <w:div w:id="654450358">
      <w:bodyDiv w:val="1"/>
      <w:marLeft w:val="0"/>
      <w:marRight w:val="0"/>
      <w:marTop w:val="0"/>
      <w:marBottom w:val="0"/>
      <w:divBdr>
        <w:top w:val="none" w:sz="0" w:space="0" w:color="auto"/>
        <w:left w:val="none" w:sz="0" w:space="0" w:color="auto"/>
        <w:bottom w:val="none" w:sz="0" w:space="0" w:color="auto"/>
        <w:right w:val="none" w:sz="0" w:space="0" w:color="auto"/>
      </w:divBdr>
      <w:divsChild>
        <w:div w:id="1561940091">
          <w:marLeft w:val="0"/>
          <w:marRight w:val="0"/>
          <w:marTop w:val="0"/>
          <w:marBottom w:val="0"/>
          <w:divBdr>
            <w:top w:val="none" w:sz="0" w:space="0" w:color="auto"/>
            <w:left w:val="none" w:sz="0" w:space="0" w:color="auto"/>
            <w:bottom w:val="none" w:sz="0" w:space="0" w:color="auto"/>
            <w:right w:val="none" w:sz="0" w:space="0" w:color="auto"/>
          </w:divBdr>
        </w:div>
      </w:divsChild>
    </w:div>
    <w:div w:id="768430735">
      <w:bodyDiv w:val="1"/>
      <w:marLeft w:val="0"/>
      <w:marRight w:val="0"/>
      <w:marTop w:val="0"/>
      <w:marBottom w:val="0"/>
      <w:divBdr>
        <w:top w:val="none" w:sz="0" w:space="0" w:color="auto"/>
        <w:left w:val="none" w:sz="0" w:space="0" w:color="auto"/>
        <w:bottom w:val="none" w:sz="0" w:space="0" w:color="auto"/>
        <w:right w:val="none" w:sz="0" w:space="0" w:color="auto"/>
      </w:divBdr>
    </w:div>
    <w:div w:id="999581696">
      <w:bodyDiv w:val="1"/>
      <w:marLeft w:val="0"/>
      <w:marRight w:val="0"/>
      <w:marTop w:val="0"/>
      <w:marBottom w:val="0"/>
      <w:divBdr>
        <w:top w:val="none" w:sz="0" w:space="0" w:color="auto"/>
        <w:left w:val="none" w:sz="0" w:space="0" w:color="auto"/>
        <w:bottom w:val="none" w:sz="0" w:space="0" w:color="auto"/>
        <w:right w:val="none" w:sz="0" w:space="0" w:color="auto"/>
      </w:divBdr>
    </w:div>
    <w:div w:id="1330138961">
      <w:bodyDiv w:val="1"/>
      <w:marLeft w:val="0"/>
      <w:marRight w:val="0"/>
      <w:marTop w:val="0"/>
      <w:marBottom w:val="0"/>
      <w:divBdr>
        <w:top w:val="none" w:sz="0" w:space="0" w:color="auto"/>
        <w:left w:val="none" w:sz="0" w:space="0" w:color="auto"/>
        <w:bottom w:val="none" w:sz="0" w:space="0" w:color="auto"/>
        <w:right w:val="none" w:sz="0" w:space="0" w:color="auto"/>
      </w:divBdr>
    </w:div>
    <w:div w:id="1583297588">
      <w:bodyDiv w:val="1"/>
      <w:marLeft w:val="0"/>
      <w:marRight w:val="0"/>
      <w:marTop w:val="0"/>
      <w:marBottom w:val="0"/>
      <w:divBdr>
        <w:top w:val="none" w:sz="0" w:space="0" w:color="auto"/>
        <w:left w:val="none" w:sz="0" w:space="0" w:color="auto"/>
        <w:bottom w:val="none" w:sz="0" w:space="0" w:color="auto"/>
        <w:right w:val="none" w:sz="0" w:space="0" w:color="auto"/>
      </w:divBdr>
      <w:divsChild>
        <w:div w:id="1110128356">
          <w:marLeft w:val="0"/>
          <w:marRight w:val="0"/>
          <w:marTop w:val="0"/>
          <w:marBottom w:val="0"/>
          <w:divBdr>
            <w:top w:val="none" w:sz="0" w:space="0" w:color="auto"/>
            <w:left w:val="none" w:sz="0" w:space="0" w:color="auto"/>
            <w:bottom w:val="none" w:sz="0" w:space="0" w:color="auto"/>
            <w:right w:val="none" w:sz="0" w:space="0" w:color="auto"/>
          </w:divBdr>
        </w:div>
      </w:divsChild>
    </w:div>
    <w:div w:id="1731926141">
      <w:bodyDiv w:val="1"/>
      <w:marLeft w:val="0"/>
      <w:marRight w:val="0"/>
      <w:marTop w:val="0"/>
      <w:marBottom w:val="0"/>
      <w:divBdr>
        <w:top w:val="none" w:sz="0" w:space="0" w:color="auto"/>
        <w:left w:val="none" w:sz="0" w:space="0" w:color="auto"/>
        <w:bottom w:val="none" w:sz="0" w:space="0" w:color="auto"/>
        <w:right w:val="none" w:sz="0" w:space="0" w:color="auto"/>
      </w:divBdr>
    </w:div>
    <w:div w:id="1752464974">
      <w:bodyDiv w:val="1"/>
      <w:marLeft w:val="0"/>
      <w:marRight w:val="0"/>
      <w:marTop w:val="0"/>
      <w:marBottom w:val="0"/>
      <w:divBdr>
        <w:top w:val="none" w:sz="0" w:space="0" w:color="auto"/>
        <w:left w:val="none" w:sz="0" w:space="0" w:color="auto"/>
        <w:bottom w:val="none" w:sz="0" w:space="0" w:color="auto"/>
        <w:right w:val="none" w:sz="0" w:space="0" w:color="auto"/>
      </w:divBdr>
    </w:div>
    <w:div w:id="1868525403">
      <w:bodyDiv w:val="1"/>
      <w:marLeft w:val="0"/>
      <w:marRight w:val="0"/>
      <w:marTop w:val="0"/>
      <w:marBottom w:val="0"/>
      <w:divBdr>
        <w:top w:val="none" w:sz="0" w:space="0" w:color="auto"/>
        <w:left w:val="none" w:sz="0" w:space="0" w:color="auto"/>
        <w:bottom w:val="none" w:sz="0" w:space="0" w:color="auto"/>
        <w:right w:val="none" w:sz="0" w:space="0" w:color="auto"/>
      </w:divBdr>
    </w:div>
    <w:div w:id="207882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hyperlink" Target="https://www.gov.uk/government/publications/opting-out-of-the-nhs-population-screening-programmes" TargetMode="External"/><Relationship Id="rId18" Type="http://schemas.openxmlformats.org/officeDocument/2006/relationships/hyperlink" Target="https://www.nhs.uk/using-the-nhs/nhs-services/the-nhs-app/privacy/online-consultations/" TargetMode="External"/><Relationship Id="rId26" Type="http://schemas.openxmlformats.org/officeDocument/2006/relationships/hyperlink" Target="https://www.bedwellandroebucksurgery.com/disclaimer.htm" TargetMode="External"/><Relationship Id="rId3" Type="http://schemas.openxmlformats.org/officeDocument/2006/relationships/styles" Target="styles.xml"/><Relationship Id="rId21" Type="http://schemas.openxmlformats.org/officeDocument/2006/relationships/hyperlink" Target="https://www.enhertsccg.nhs.uk/how-we-use-information-about-you-fair-processing-notice" TargetMode="External"/><Relationship Id="rId7" Type="http://schemas.openxmlformats.org/officeDocument/2006/relationships/endnotes" Target="endnotes.xml"/><Relationship Id="rId12" Type="http://schemas.openxmlformats.org/officeDocument/2006/relationships/hyperlink" Target="https://www.gov.uk/topic/population-screening-programmes" TargetMode="External"/><Relationship Id="rId17" Type="http://schemas.openxmlformats.org/officeDocument/2006/relationships/hyperlink" Target="https://www.nhs.uk/using-the-nhs/nhs-services/pharmacies/electronic-prescription-service/" TargetMode="External"/><Relationship Id="rId25" Type="http://schemas.openxmlformats.org/officeDocument/2006/relationships/hyperlink" Target="https://pcse.england.nhs.uk/services/gp-records/accessing-medical-records/" TargetMode="External"/><Relationship Id="rId2" Type="http://schemas.openxmlformats.org/officeDocument/2006/relationships/numbering" Target="numbering.xml"/><Relationship Id="rId16" Type="http://schemas.openxmlformats.org/officeDocument/2006/relationships/hyperlink" Target="https://digital.nhs.uk/summary-care-records" TargetMode="External"/><Relationship Id="rId20" Type="http://schemas.openxmlformats.org/officeDocument/2006/relationships/hyperlink" Target="https://www.nhs.uk/your-nhs-data-matter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tsandwestessexics.org.uk/" TargetMode="External"/><Relationship Id="rId24" Type="http://schemas.openxmlformats.org/officeDocument/2006/relationships/hyperlink" Target="https://www.cqc.org.uk/about-us/our-policies/privacy-statement" TargetMode="External"/><Relationship Id="rId5" Type="http://schemas.openxmlformats.org/officeDocument/2006/relationships/webSettings" Target="webSettings.xml"/><Relationship Id="rId15" Type="http://schemas.openxmlformats.org/officeDocument/2006/relationships/hyperlink" Target="https://www.england.nhs.uk/primary-care/primary-care-networks/" TargetMode="External"/><Relationship Id="rId23"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8" Type="http://schemas.openxmlformats.org/officeDocument/2006/relationships/header" Target="header1.xml"/><Relationship Id="rId10"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19" Type="http://schemas.openxmlformats.org/officeDocument/2006/relationships/hyperlink" Target="https://www.nhs.uk/using-the-nhs/nhs-services/the-nhs-app/privac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weicbenh.dpo-gp.hblict@nhs.net" TargetMode="External"/><Relationship Id="rId14" Type="http://schemas.openxmlformats.org/officeDocument/2006/relationships/hyperlink" Target="http://www.mycarerecord.org.uk/" TargetMode="External"/><Relationship Id="rId22" Type="http://schemas.openxmlformats.org/officeDocument/2006/relationships/hyperlink" Target="https://digital.nhs.uk/data-and-information/data-collections-and-data-sets/data-collections/general-practice-data-for-planning-and-research/gp-privacy-notice" TargetMode="External"/><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collinj\AppData\Roaming\Microsoft\Templates\HBL%20ICT%20Blank%20Template%201.0.dotx" TargetMode="External"/></Relationships>
</file>

<file path=word/theme/theme1.xml><?xml version="1.0" encoding="utf-8"?>
<a:theme xmlns:a="http://schemas.openxmlformats.org/drawingml/2006/main" name="Office Theme">
  <a:themeElements>
    <a:clrScheme name="HBL ICT">
      <a:dk1>
        <a:sysClr val="windowText" lastClr="000000"/>
      </a:dk1>
      <a:lt1>
        <a:sysClr val="window" lastClr="FFFFFF"/>
      </a:lt1>
      <a:dk2>
        <a:srgbClr val="006B54"/>
      </a:dk2>
      <a:lt2>
        <a:srgbClr val="F7E214"/>
      </a:lt2>
      <a:accent1>
        <a:srgbClr val="56008C"/>
      </a:accent1>
      <a:accent2>
        <a:srgbClr val="003893"/>
      </a:accent2>
      <a:accent3>
        <a:srgbClr val="0091C9"/>
      </a:accent3>
      <a:accent4>
        <a:srgbClr val="00AA9E"/>
      </a:accent4>
      <a:accent5>
        <a:srgbClr val="5BBF21"/>
      </a:accent5>
      <a:accent6>
        <a:srgbClr val="931638"/>
      </a:accent6>
      <a:hlink>
        <a:srgbClr val="003893"/>
      </a:hlink>
      <a:folHlink>
        <a:srgbClr val="5600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8942B-E44D-4814-BC40-9EE074BC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HBL ICT Blank Template 1.0.dotx</Template>
  <TotalTime>5</TotalTime>
  <Pages>14</Pages>
  <Words>6980</Words>
  <Characters>39789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SUCKLING, Abigail (BEDWELL MEDICAL CENTRE)</cp:lastModifiedBy>
  <cp:revision>5</cp:revision>
  <cp:lastPrinted>2020-06-08T09:54:00Z</cp:lastPrinted>
  <dcterms:created xsi:type="dcterms:W3CDTF">2022-08-17T10:37:00Z</dcterms:created>
  <dcterms:modified xsi:type="dcterms:W3CDTF">2023-12-18T10:12:00Z</dcterms:modified>
</cp:coreProperties>
</file>